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4B" w:rsidRPr="001C4A96" w:rsidRDefault="00522D4B" w:rsidP="00522D4B">
      <w:pPr>
        <w:ind w:left="-567" w:right="-284"/>
        <w:jc w:val="center"/>
        <w:rPr>
          <w:b/>
        </w:rPr>
      </w:pPr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>
        <w:rPr>
          <w:b/>
        </w:rPr>
        <w:t>65.4 от 31.07.2026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 xml:space="preserve">областным бюджетным учреждением здравоохранения Кинешемская центральная районная больница 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33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>
        <w:rPr>
          <w:rStyle w:val="oosspan"/>
          <w:szCs w:val="24"/>
          <w:bdr w:val="none" w:sz="0" w:space="0" w:color="auto" w:frame="1"/>
        </w:rPr>
        <w:t>ЛОТ 4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бюджетного учреждения здравоохранения «Кинешемская центральная районная больница» (далее - ОБУЗ «Кинешемская ЦРБ»), 155801, Ивановская область, </w:t>
      </w:r>
      <w:proofErr w:type="spellStart"/>
      <w:r w:rsidRPr="000D5A8B">
        <w:t>г</w:t>
      </w:r>
      <w:proofErr w:type="gramStart"/>
      <w:r w:rsidRPr="000D5A8B">
        <w:t>.К</w:t>
      </w:r>
      <w:proofErr w:type="gramEnd"/>
      <w:r w:rsidRPr="000D5A8B">
        <w:t>инешма</w:t>
      </w:r>
      <w:proofErr w:type="spellEnd"/>
      <w:r w:rsidRPr="000D5A8B">
        <w:t xml:space="preserve">, </w:t>
      </w:r>
      <w:proofErr w:type="spellStart"/>
      <w:r w:rsidRPr="000D5A8B">
        <w:t>ул.Нагорная</w:t>
      </w:r>
      <w:proofErr w:type="spellEnd"/>
      <w:r w:rsidRPr="000D5A8B">
        <w:t>, д.18, адрес электронной почты kincrbadm@yandex.ru, телефон (49331) 5-68-10.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  <w:rPr>
          <w:color w:val="FF0000"/>
        </w:rPr>
      </w:pPr>
      <w:r w:rsidRPr="0020380B">
        <w:rPr>
          <w:b/>
        </w:rPr>
        <w:t>Сведения о выставляемом на продажу имуществе</w:t>
      </w:r>
      <w:r w:rsidRPr="00715411">
        <w:t>:</w:t>
      </w:r>
      <w:r w:rsidRPr="00EA434D">
        <w:rPr>
          <w:color w:val="FF0000"/>
        </w:rPr>
        <w:t xml:space="preserve"> 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  <w:rPr>
          <w:b/>
        </w:rPr>
      </w:pPr>
      <w:r w:rsidRPr="000D5A8B">
        <w:rPr>
          <w:b/>
          <w:bCs/>
        </w:rPr>
        <w:t>Лот 4</w:t>
      </w:r>
      <w:r>
        <w:t>: транспортное средство, марка модель УАЗ-396295, тип ТС – санитарный, год выпуска – 2011, идентификационный номер (VIN) ХТТ396295С0437004</w:t>
      </w:r>
      <w:r w:rsidRPr="00DB05AB">
        <w:rPr>
          <w:b/>
        </w:rPr>
        <w:t>.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</w:pPr>
      <w:r w:rsidRPr="00DE56AB">
        <w:rPr>
          <w:b/>
        </w:rPr>
        <w:t>Начальная цена продажи имущества</w:t>
      </w:r>
      <w:r w:rsidRPr="00472B07">
        <w:t xml:space="preserve"> </w:t>
      </w:r>
      <w:r>
        <w:t>определена на основании отчета об оценке рыночной стоимост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БизнесОценка</w:t>
      </w:r>
      <w:proofErr w:type="spellEnd"/>
      <w:r>
        <w:t>» от 04.02.2026  в размере 66 000 (шестьдесят шесть тысяч рублей 00 копеек)  с учетом НДС.</w:t>
      </w:r>
    </w:p>
    <w:p w:rsidR="00522D4B" w:rsidRPr="0092514B" w:rsidRDefault="00522D4B" w:rsidP="00522D4B">
      <w:pPr>
        <w:tabs>
          <w:tab w:val="left" w:pos="851"/>
        </w:tabs>
        <w:ind w:left="-851" w:firstLine="851"/>
        <w:jc w:val="both"/>
      </w:pPr>
      <w:r w:rsidRPr="0092514B">
        <w:t xml:space="preserve">Заявки на участие в аукционе принимались с 18:00 часов </w:t>
      </w:r>
      <w:r>
        <w:t>24</w:t>
      </w:r>
      <w:r w:rsidRPr="0092514B">
        <w:t>.</w:t>
      </w:r>
      <w:r>
        <w:t>06</w:t>
      </w:r>
      <w:r w:rsidRPr="0092514B">
        <w:t>.202</w:t>
      </w:r>
      <w:r>
        <w:t>6</w:t>
      </w:r>
      <w:r w:rsidRPr="0092514B">
        <w:t xml:space="preserve"> до 08:00 часов </w:t>
      </w:r>
      <w:r>
        <w:t>27</w:t>
      </w:r>
      <w:r w:rsidRPr="0092514B">
        <w:t>.0</w:t>
      </w:r>
      <w:r>
        <w:t>7</w:t>
      </w:r>
      <w:r w:rsidRPr="0092514B">
        <w:t>.2026.</w:t>
      </w:r>
    </w:p>
    <w:p w:rsidR="00522D4B" w:rsidRPr="00E616FF" w:rsidRDefault="00522D4B" w:rsidP="00522D4B">
      <w:pPr>
        <w:ind w:left="-851" w:firstLine="709"/>
        <w:jc w:val="both"/>
        <w:rPr>
          <w:b/>
        </w:rPr>
      </w:pPr>
      <w:r w:rsidRPr="00E616FF">
        <w:rPr>
          <w:b/>
        </w:rPr>
        <w:t>Решение комиссии:</w:t>
      </w: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  <w:r w:rsidRPr="00814946">
        <w:rPr>
          <w:b w:val="0"/>
          <w:szCs w:val="24"/>
        </w:rPr>
        <w:t>Претендентов, не допущенных к участию в аукцион</w:t>
      </w:r>
      <w:r>
        <w:rPr>
          <w:b w:val="0"/>
          <w:szCs w:val="24"/>
        </w:rPr>
        <w:t>е</w:t>
      </w:r>
      <w:r w:rsidRPr="00814946">
        <w:rPr>
          <w:b w:val="0"/>
          <w:szCs w:val="24"/>
        </w:rPr>
        <w:t>, нет</w:t>
      </w:r>
      <w:r>
        <w:rPr>
          <w:b w:val="0"/>
          <w:szCs w:val="24"/>
        </w:rPr>
        <w:t>.</w:t>
      </w: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  <w:bookmarkStart w:id="0" w:name="_GoBack"/>
      <w:bookmarkEnd w:id="0"/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</w:p>
    <w:p w:rsidR="00522D4B" w:rsidRPr="001C4A96" w:rsidRDefault="00522D4B" w:rsidP="00522D4B">
      <w:pPr>
        <w:ind w:left="-567" w:right="-284"/>
        <w:jc w:val="center"/>
        <w:rPr>
          <w:b/>
        </w:rPr>
      </w:pPr>
      <w:r>
        <w:rPr>
          <w:b/>
        </w:rPr>
        <w:t xml:space="preserve">ИНФОРМАЦИЯ ИЗ </w:t>
      </w:r>
      <w:r w:rsidRPr="001C4A96">
        <w:rPr>
          <w:b/>
        </w:rPr>
        <w:t>ПРОТОКОЛ</w:t>
      </w:r>
      <w:r>
        <w:rPr>
          <w:b/>
        </w:rPr>
        <w:t>А</w:t>
      </w:r>
      <w:r w:rsidRPr="001C4A96">
        <w:rPr>
          <w:b/>
        </w:rPr>
        <w:t xml:space="preserve"> № </w:t>
      </w:r>
      <w:r>
        <w:rPr>
          <w:b/>
        </w:rPr>
        <w:t>65.5 от 31.07.2026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</w:rPr>
      </w:pPr>
      <w:r w:rsidRPr="00611A86">
        <w:rPr>
          <w:bCs w:val="0"/>
          <w:szCs w:val="24"/>
        </w:rPr>
        <w:t xml:space="preserve">Заседания комиссии </w:t>
      </w:r>
      <w:r w:rsidRPr="00677FCF">
        <w:rPr>
          <w:bCs w:val="0"/>
          <w:szCs w:val="24"/>
        </w:rPr>
        <w:t xml:space="preserve">по проведению аукционов по продаже имущества, находящегося в собственности Ивановской области, </w:t>
      </w:r>
      <w:r w:rsidRPr="00891267">
        <w:rPr>
          <w:szCs w:val="24"/>
        </w:rPr>
        <w:t xml:space="preserve">закрепленного на праве оперативного управления </w:t>
      </w:r>
      <w:r w:rsidRPr="00C81E35">
        <w:rPr>
          <w:szCs w:val="24"/>
        </w:rPr>
        <w:t xml:space="preserve">за </w:t>
      </w:r>
      <w:r>
        <w:rPr>
          <w:szCs w:val="24"/>
        </w:rPr>
        <w:t xml:space="preserve">областным бюджетным учреждением здравоохранения Кинешемская центральная районная больница 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 w:rsidRPr="00BA1284">
        <w:rPr>
          <w:b w:val="0"/>
          <w:szCs w:val="24"/>
        </w:rPr>
        <w:t xml:space="preserve"> </w:t>
      </w:r>
      <w:r w:rsidRPr="00BA1284">
        <w:rPr>
          <w:szCs w:val="24"/>
        </w:rPr>
        <w:t xml:space="preserve">(Извещение на ГИС-Торги № </w:t>
      </w:r>
      <w:r w:rsidRPr="00BA1284">
        <w:rPr>
          <w:color w:val="333333"/>
          <w:szCs w:val="24"/>
          <w:shd w:val="clear" w:color="auto" w:fill="F8F9FB"/>
        </w:rPr>
        <w:t>210000073000000003</w:t>
      </w:r>
      <w:r>
        <w:rPr>
          <w:color w:val="333333"/>
          <w:szCs w:val="24"/>
          <w:shd w:val="clear" w:color="auto" w:fill="F8F9FB"/>
        </w:rPr>
        <w:t>33</w:t>
      </w:r>
      <w:r w:rsidRPr="00BA1284">
        <w:rPr>
          <w:rStyle w:val="oosspan"/>
          <w:szCs w:val="24"/>
          <w:bdr w:val="none" w:sz="0" w:space="0" w:color="auto" w:frame="1"/>
        </w:rPr>
        <w:t>)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  <w:r>
        <w:rPr>
          <w:rStyle w:val="oosspan"/>
          <w:szCs w:val="24"/>
          <w:bdr w:val="none" w:sz="0" w:space="0" w:color="auto" w:frame="1"/>
        </w:rPr>
        <w:t>ЛОТ 5</w:t>
      </w:r>
    </w:p>
    <w:p w:rsidR="00522D4B" w:rsidRDefault="00522D4B" w:rsidP="00522D4B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rStyle w:val="oosspan"/>
          <w:szCs w:val="24"/>
          <w:bdr w:val="none" w:sz="0" w:space="0" w:color="auto" w:frame="1"/>
        </w:rPr>
      </w:pPr>
    </w:p>
    <w:p w:rsidR="00522D4B" w:rsidRDefault="00522D4B" w:rsidP="00522D4B">
      <w:pPr>
        <w:tabs>
          <w:tab w:val="left" w:pos="851"/>
        </w:tabs>
        <w:ind w:left="-851" w:firstLine="851"/>
        <w:jc w:val="both"/>
      </w:pPr>
      <w:r w:rsidRPr="00FF44D1">
        <w:rPr>
          <w:b/>
        </w:rPr>
        <w:t>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>
        <w:t>об</w:t>
      </w:r>
      <w:r w:rsidRPr="000D5A8B">
        <w:t>ластно</w:t>
      </w:r>
      <w:r>
        <w:t>е</w:t>
      </w:r>
      <w:r w:rsidRPr="000D5A8B">
        <w:t xml:space="preserve"> бюджетного учреждения здравоохранения «Кинешемская центральная районная больница» (далее - ОБУЗ «Кинешемская ЦРБ»), 155801, Ивановская область, </w:t>
      </w:r>
      <w:proofErr w:type="spellStart"/>
      <w:r w:rsidRPr="000D5A8B">
        <w:t>г</w:t>
      </w:r>
      <w:proofErr w:type="gramStart"/>
      <w:r w:rsidRPr="000D5A8B">
        <w:t>.К</w:t>
      </w:r>
      <w:proofErr w:type="gramEnd"/>
      <w:r w:rsidRPr="000D5A8B">
        <w:t>инешма</w:t>
      </w:r>
      <w:proofErr w:type="spellEnd"/>
      <w:r w:rsidRPr="000D5A8B">
        <w:t xml:space="preserve">, </w:t>
      </w:r>
      <w:proofErr w:type="spellStart"/>
      <w:r w:rsidRPr="000D5A8B">
        <w:t>ул.Нагорная</w:t>
      </w:r>
      <w:proofErr w:type="spellEnd"/>
      <w:r w:rsidRPr="000D5A8B">
        <w:t>, д.18, адрес электронной почты kincrbadm@yandex.ru, телефон (49331) 5-68-10.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  <w:rPr>
          <w:color w:val="FF0000"/>
        </w:rPr>
      </w:pPr>
      <w:r w:rsidRPr="0020380B">
        <w:rPr>
          <w:b/>
        </w:rPr>
        <w:t>Сведения о выставляемом на продажу имуществе</w:t>
      </w:r>
      <w:r w:rsidRPr="00715411">
        <w:t>:</w:t>
      </w:r>
      <w:r w:rsidRPr="00EA434D">
        <w:rPr>
          <w:color w:val="FF0000"/>
        </w:rPr>
        <w:t xml:space="preserve"> 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  <w:rPr>
          <w:b/>
        </w:rPr>
      </w:pPr>
      <w:r w:rsidRPr="000D5A8B">
        <w:rPr>
          <w:b/>
          <w:bCs/>
        </w:rPr>
        <w:t xml:space="preserve">Лот </w:t>
      </w:r>
      <w:r>
        <w:t xml:space="preserve">5: транспортное средство, марка модель LADA 217030 LADA PRIORA, тип ТС – легковой, год выпуска – 2012, идентификационный номер (VIN) </w:t>
      </w:r>
      <w:r w:rsidRPr="007C4EA3">
        <w:t>ХТА217030С0368183</w:t>
      </w:r>
      <w:r w:rsidRPr="00DB05AB">
        <w:rPr>
          <w:b/>
        </w:rPr>
        <w:t>.</w:t>
      </w:r>
    </w:p>
    <w:p w:rsidR="00522D4B" w:rsidRDefault="00522D4B" w:rsidP="00522D4B">
      <w:pPr>
        <w:tabs>
          <w:tab w:val="left" w:pos="851"/>
        </w:tabs>
        <w:ind w:left="-851" w:firstLine="851"/>
        <w:jc w:val="both"/>
      </w:pPr>
      <w:r w:rsidRPr="00DE56AB">
        <w:rPr>
          <w:b/>
        </w:rPr>
        <w:t>Начальная цена продажи имущества</w:t>
      </w:r>
      <w:r w:rsidRPr="00472B07">
        <w:t xml:space="preserve"> </w:t>
      </w:r>
      <w:r>
        <w:t>определена на основании отчета об оценке рыночной стоимости ООО «</w:t>
      </w:r>
      <w:proofErr w:type="spellStart"/>
      <w:r>
        <w:t>БизнесОценка</w:t>
      </w:r>
      <w:proofErr w:type="spellEnd"/>
      <w:r>
        <w:t>» от 04.02.2026  в размере 26 000 (двадцать шесть тысяч рублей 00 копеек)  с учетом НДС</w:t>
      </w:r>
      <w:proofErr w:type="gramStart"/>
      <w:r w:rsidRPr="0092514B">
        <w:t xml:space="preserve"> </w:t>
      </w:r>
      <w:r>
        <w:t>.</w:t>
      </w:r>
      <w:proofErr w:type="gramEnd"/>
    </w:p>
    <w:p w:rsidR="00522D4B" w:rsidRPr="0092514B" w:rsidRDefault="00522D4B" w:rsidP="00522D4B">
      <w:pPr>
        <w:tabs>
          <w:tab w:val="left" w:pos="851"/>
        </w:tabs>
        <w:ind w:left="-851" w:firstLine="851"/>
        <w:jc w:val="both"/>
      </w:pPr>
      <w:r w:rsidRPr="0092514B">
        <w:t xml:space="preserve">Заявки на участие в аукционе принимались с 18:00 часов </w:t>
      </w:r>
      <w:r>
        <w:t>24</w:t>
      </w:r>
      <w:r w:rsidRPr="0092514B">
        <w:t>.</w:t>
      </w:r>
      <w:r>
        <w:t>06</w:t>
      </w:r>
      <w:r w:rsidRPr="0092514B">
        <w:t>.202</w:t>
      </w:r>
      <w:r>
        <w:t>6</w:t>
      </w:r>
      <w:r w:rsidRPr="0092514B">
        <w:t xml:space="preserve"> до 08:00 часов </w:t>
      </w:r>
      <w:r>
        <w:t>27</w:t>
      </w:r>
      <w:r w:rsidRPr="0092514B">
        <w:t>.0</w:t>
      </w:r>
      <w:r>
        <w:t>7</w:t>
      </w:r>
      <w:r w:rsidRPr="0092514B">
        <w:t>.2026.</w:t>
      </w:r>
    </w:p>
    <w:p w:rsidR="00522D4B" w:rsidRPr="00E616FF" w:rsidRDefault="00522D4B" w:rsidP="00522D4B">
      <w:pPr>
        <w:ind w:left="-851" w:firstLine="709"/>
        <w:jc w:val="both"/>
        <w:rPr>
          <w:b/>
        </w:rPr>
      </w:pPr>
      <w:r w:rsidRPr="00E616FF">
        <w:rPr>
          <w:b/>
        </w:rPr>
        <w:t>Решение комиссии:</w:t>
      </w:r>
    </w:p>
    <w:p w:rsidR="00522D4B" w:rsidRDefault="00522D4B" w:rsidP="00522D4B">
      <w:pPr>
        <w:pStyle w:val="a3"/>
        <w:ind w:right="0"/>
        <w:jc w:val="both"/>
        <w:rPr>
          <w:b w:val="0"/>
          <w:szCs w:val="24"/>
        </w:rPr>
      </w:pPr>
      <w:r w:rsidRPr="00814946">
        <w:rPr>
          <w:b w:val="0"/>
          <w:szCs w:val="24"/>
        </w:rPr>
        <w:t>Претендентов, не допущенных к участию в аукцион</w:t>
      </w:r>
      <w:r>
        <w:rPr>
          <w:b w:val="0"/>
          <w:szCs w:val="24"/>
        </w:rPr>
        <w:t>е</w:t>
      </w:r>
      <w:r w:rsidRPr="00814946">
        <w:rPr>
          <w:b w:val="0"/>
          <w:szCs w:val="24"/>
        </w:rPr>
        <w:t>, нет</w:t>
      </w:r>
      <w:r>
        <w:rPr>
          <w:b w:val="0"/>
          <w:szCs w:val="24"/>
        </w:rPr>
        <w:t>.</w:t>
      </w:r>
    </w:p>
    <w:p w:rsidR="00CE4CA1" w:rsidRDefault="00A27BE0"/>
    <w:sectPr w:rsidR="00CE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EF"/>
    <w:rsid w:val="00522D4B"/>
    <w:rsid w:val="00A27BE0"/>
    <w:rsid w:val="00C7307A"/>
    <w:rsid w:val="00F04037"/>
    <w:rsid w:val="00F6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522D4B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link w:val="a4"/>
    <w:qFormat/>
    <w:rsid w:val="00522D4B"/>
    <w:pPr>
      <w:ind w:right="368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522D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rezul">
    <w:name w:val="rezul"/>
    <w:basedOn w:val="a"/>
    <w:rsid w:val="00522D4B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oosspan">
    <w:name w:val="oosspan"/>
    <w:rsid w:val="00522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522D4B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Title"/>
    <w:basedOn w:val="a"/>
    <w:link w:val="a4"/>
    <w:qFormat/>
    <w:rsid w:val="00522D4B"/>
    <w:pPr>
      <w:ind w:right="368"/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522D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rezul">
    <w:name w:val="rezul"/>
    <w:basedOn w:val="a"/>
    <w:rsid w:val="00522D4B"/>
    <w:pPr>
      <w:widowControl w:val="0"/>
      <w:autoSpaceDE w:val="0"/>
      <w:autoSpaceDN w:val="0"/>
      <w:adjustRightInd w:val="0"/>
      <w:ind w:firstLine="283"/>
      <w:jc w:val="both"/>
    </w:pPr>
    <w:rPr>
      <w:b/>
      <w:bCs/>
      <w:szCs w:val="22"/>
    </w:rPr>
  </w:style>
  <w:style w:type="character" w:customStyle="1" w:styleId="oosspan">
    <w:name w:val="oosspan"/>
    <w:rsid w:val="00522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DKA</dc:creator>
  <cp:keywords/>
  <dc:description/>
  <cp:lastModifiedBy>DKA</cp:lastModifiedBy>
  <cp:revision>4</cp:revision>
  <dcterms:created xsi:type="dcterms:W3CDTF">2026-07-31T09:24:00Z</dcterms:created>
  <dcterms:modified xsi:type="dcterms:W3CDTF">2026-07-31T09:26:00Z</dcterms:modified>
</cp:coreProperties>
</file>