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  <w:r w:rsidRPr="001E3221">
        <w:rPr>
          <w:rFonts w:ascii="Segoe UI Symbol" w:hAnsi="Segoe UI Symbol"/>
          <w:b/>
          <w:bCs/>
        </w:rPr>
        <w:t>🔔</w:t>
      </w:r>
      <w:r w:rsidRPr="001E3221">
        <w:rPr>
          <w:rFonts w:ascii=".SFUI-Semibold" w:hAnsi=".SFUI-Semibold"/>
          <w:b/>
          <w:bCs/>
        </w:rPr>
        <w:t xml:space="preserve"> </w:t>
      </w:r>
      <w:bookmarkStart w:id="0" w:name="_GoBack"/>
      <w:r w:rsidRPr="001E3221">
        <w:rPr>
          <w:rFonts w:ascii=".SFUI-Semibold" w:hAnsi=".SFUI-Semibold"/>
          <w:b/>
          <w:bCs/>
        </w:rPr>
        <w:t>С 1 января 2023 года для федеральных заказчиков становится обязательным формирование распоряжений о совершении казначейских платежей в ГИС ЕИС по контрактам, подлежащим включению в реестр контрактов, в соответствии с Порядком казначейского обслуживания, утвержденного приказом Федерального казначейства от 14.05.2020 № 21н.</w:t>
      </w:r>
    </w:p>
    <w:bookmarkEnd w:id="0"/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  <w:r w:rsidRPr="001E3221">
        <w:rPr>
          <w:rFonts w:ascii=".SFUI-Regular" w:hAnsi=".SFUI-Regular"/>
        </w:rPr>
        <w:t xml:space="preserve">Федеральным казначейством запланировано </w:t>
      </w:r>
      <w:r w:rsidRPr="001E3221">
        <w:rPr>
          <w:rFonts w:ascii=".SFUI-Semibold" w:hAnsi=".SFUI-Semibold"/>
          <w:b/>
          <w:bCs/>
        </w:rPr>
        <w:t>ОТКРЫТИЕ ДОСТУПА К ФУНКЦИОНАЛУ ПО ФОРМИРОВАНИЮ РАСПОРЯЖЕНИЙ В ГИС ЕИС КАК ПРАВО</w:t>
      </w:r>
      <w:r w:rsidRPr="001E3221">
        <w:rPr>
          <w:rFonts w:ascii=".SFUI-Regular" w:hAnsi=".SFUI-Regular"/>
        </w:rPr>
        <w:t xml:space="preserve"> для федеральных органов исполнительной власти, федеральных казенных учреждений с 07.11.2022 и для федеральных бюджетных и автономных учреждений с 28.11.2022.</w:t>
      </w: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  <w:r w:rsidRPr="001E3221">
        <w:rPr>
          <w:rFonts w:ascii=".SFUI-Regular" w:hAnsi=".SFUI-Regular"/>
        </w:rPr>
        <w:t xml:space="preserve">Для информационного обеспечения работы с функционалом </w:t>
      </w:r>
      <w:r w:rsidRPr="001E3221">
        <w:rPr>
          <w:rFonts w:ascii=".SFUI-Semibold" w:hAnsi=".SFUI-Semibold"/>
          <w:b/>
          <w:bCs/>
        </w:rPr>
        <w:t>1 ноября 2022 года в 13:30 (</w:t>
      </w:r>
      <w:proofErr w:type="gramStart"/>
      <w:r w:rsidRPr="001E3221">
        <w:rPr>
          <w:rFonts w:ascii=".SFUI-Semibold" w:hAnsi=".SFUI-Semibold"/>
          <w:b/>
          <w:bCs/>
        </w:rPr>
        <w:t>МСК</w:t>
      </w:r>
      <w:proofErr w:type="gramEnd"/>
      <w:r w:rsidRPr="001E3221">
        <w:rPr>
          <w:rFonts w:ascii=".SFUI-Semibold" w:hAnsi=".SFUI-Semibold"/>
          <w:b/>
          <w:bCs/>
        </w:rPr>
        <w:t xml:space="preserve">) состоится Всероссийское совещание Федерального казначейства в формате </w:t>
      </w:r>
      <w:proofErr w:type="spellStart"/>
      <w:r w:rsidRPr="001E3221">
        <w:rPr>
          <w:rFonts w:ascii=".SFUI-Semibold" w:hAnsi=".SFUI-Semibold"/>
          <w:b/>
          <w:bCs/>
        </w:rPr>
        <w:t>вебинара</w:t>
      </w:r>
      <w:proofErr w:type="spellEnd"/>
      <w:r w:rsidRPr="001E3221">
        <w:rPr>
          <w:rFonts w:ascii=".SFUI-Semibold" w:hAnsi=".SFUI-Semibold"/>
          <w:b/>
          <w:bCs/>
        </w:rPr>
        <w:t>.</w:t>
      </w:r>
      <w:r w:rsidRPr="001E3221">
        <w:rPr>
          <w:rFonts w:ascii=".SFUI-Regular" w:hAnsi=".SFUI-Regular"/>
        </w:rPr>
        <w:t> </w:t>
      </w: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  <w:r w:rsidRPr="001E3221">
        <w:rPr>
          <w:rFonts w:ascii=".SFUI-Regular" w:hAnsi=".SFUI-Regular"/>
        </w:rPr>
        <w:t xml:space="preserve">В ходе мероприятия будут освещены следующие темы: </w:t>
      </w: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</w:p>
    <w:p w:rsidR="001E3221" w:rsidRPr="001E3221" w:rsidRDefault="001E3221" w:rsidP="006C306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System Font" w:hAnsi="System Font"/>
        </w:rPr>
      </w:pPr>
      <w:r w:rsidRPr="001E3221">
        <w:rPr>
          <w:rFonts w:ascii=".SFUI-Regular" w:hAnsi=".SFUI-Regular"/>
        </w:rPr>
        <w:t>особенности формирования Распоряжений в ГИС ЕИС, в том числе организациями, которые передали Федеральному казначейству полномочия по централизованному учету в соответствии с постановлением Правительства Российской Федерации от 15.02.2020 № 153</w:t>
      </w: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</w:p>
    <w:p w:rsidR="001E3221" w:rsidRPr="001E3221" w:rsidRDefault="001E3221" w:rsidP="006C306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System Font" w:hAnsi="System Font"/>
        </w:rPr>
      </w:pPr>
      <w:r w:rsidRPr="001E3221">
        <w:rPr>
          <w:rFonts w:ascii=".SFUI-Regular" w:hAnsi=".SFUI-Regular"/>
        </w:rPr>
        <w:t>особенности санкционирования в подсистеме «Управления расходами» ГИИС «Электронный бюджет» и автоматизированной системе Федерального казначейства Распоряжений, получаемых из ГИС ЕИС</w:t>
      </w:r>
    </w:p>
    <w:p w:rsidR="001E3221" w:rsidRPr="001E3221" w:rsidRDefault="001E3221" w:rsidP="001E3221">
      <w:pPr>
        <w:pStyle w:val="a3"/>
        <w:spacing w:before="0" w:beforeAutospacing="0" w:after="0" w:afterAutospacing="0"/>
        <w:ind w:left="-567"/>
        <w:rPr>
          <w:rFonts w:ascii="System Font" w:hAnsi="System Font"/>
        </w:rPr>
      </w:pPr>
    </w:p>
    <w:p w:rsidR="001E3221" w:rsidRPr="001E3221" w:rsidRDefault="005D3791" w:rsidP="006C306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System Font" w:hAnsi="System Font"/>
        </w:rPr>
      </w:pPr>
      <w:r>
        <w:rPr>
          <w:rFonts w:asciiTheme="minorHAnsi" w:hAnsiTheme="minorHAnsi"/>
        </w:rPr>
        <w:t xml:space="preserve"> </w:t>
      </w:r>
      <w:r w:rsidR="001E3221" w:rsidRPr="001E3221">
        <w:rPr>
          <w:rFonts w:ascii=".SFUI-Regular" w:hAnsi=".SFUI-Regular"/>
        </w:rPr>
        <w:t xml:space="preserve">порядок направления информации об оплате </w:t>
      </w:r>
      <w:proofErr w:type="gramStart"/>
      <w:r w:rsidR="001E3221" w:rsidRPr="001E3221">
        <w:rPr>
          <w:rFonts w:ascii=".SFUI-Regular" w:hAnsi=".SFUI-Regular"/>
        </w:rPr>
        <w:t>из</w:t>
      </w:r>
      <w:proofErr w:type="gramEnd"/>
      <w:r w:rsidR="001E3221" w:rsidRPr="001E3221">
        <w:rPr>
          <w:rFonts w:ascii=".SFUI-Regular" w:hAnsi=".SFUI-Regular"/>
        </w:rPr>
        <w:t xml:space="preserve"> </w:t>
      </w:r>
      <w:proofErr w:type="gramStart"/>
      <w:r w:rsidR="001E3221" w:rsidRPr="001E3221">
        <w:rPr>
          <w:rFonts w:ascii=".SFUI-Regular" w:hAnsi=".SFUI-Regular"/>
        </w:rPr>
        <w:t>ПУР</w:t>
      </w:r>
      <w:proofErr w:type="gramEnd"/>
      <w:r w:rsidR="001E3221" w:rsidRPr="001E3221">
        <w:rPr>
          <w:rFonts w:ascii=".SFUI-Regular" w:hAnsi=".SFUI-Regular"/>
        </w:rPr>
        <w:t xml:space="preserve"> ЭБ/АС ФК в ГИС ЕИС</w:t>
      </w:r>
    </w:p>
    <w:p w:rsidR="001E3221" w:rsidRDefault="001E3221" w:rsidP="001E3221">
      <w:r>
        <w:br/>
      </w:r>
    </w:p>
    <w:p w:rsidR="000B0EBF" w:rsidRDefault="000B0EBF"/>
    <w:sectPr w:rsidR="000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 Fon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.SFUI-Semibold">
    <w:altName w:val="Times New Roman"/>
    <w:charset w:val="00"/>
    <w:family w:val="auto"/>
    <w:pitch w:val="default"/>
  </w:font>
  <w:font w:name=".SFUI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FC2"/>
    <w:multiLevelType w:val="hybridMultilevel"/>
    <w:tmpl w:val="4EBC04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88"/>
    <w:rsid w:val="000B0EBF"/>
    <w:rsid w:val="001E3221"/>
    <w:rsid w:val="003E1B97"/>
    <w:rsid w:val="005D3791"/>
    <w:rsid w:val="00614688"/>
    <w:rsid w:val="006C306F"/>
    <w:rsid w:val="00E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4</cp:revision>
  <dcterms:created xsi:type="dcterms:W3CDTF">2022-11-01T12:00:00Z</dcterms:created>
  <dcterms:modified xsi:type="dcterms:W3CDTF">2022-11-01T13:45:00Z</dcterms:modified>
</cp:coreProperties>
</file>