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6D6EB1">
        <w:rPr>
          <w:rFonts w:ascii="Times New Roman" w:hAnsi="Times New Roman" w:cs="Times New Roman"/>
          <w:b/>
          <w:sz w:val="24"/>
          <w:szCs w:val="24"/>
        </w:rPr>
        <w:t xml:space="preserve">Требования к содержанию, составу заявки на участие в электронном аукционе </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и инструкция по ее заполнению</w:t>
      </w:r>
      <w:r>
        <w:rPr>
          <w:rFonts w:ascii="Times New Roman" w:hAnsi="Times New Roman" w:cs="Times New Roman"/>
          <w:b/>
          <w:sz w:val="24"/>
          <w:szCs w:val="24"/>
        </w:rPr>
        <w:t>.</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p>
    <w:p w:rsidR="00B10976" w:rsidRDefault="00B10976" w:rsidP="00B10976">
      <w:pPr>
        <w:autoSpaceDE w:val="0"/>
        <w:autoSpaceDN w:val="0"/>
        <w:adjustRightInd w:val="0"/>
        <w:spacing w:after="0" w:line="240" w:lineRule="auto"/>
        <w:jc w:val="both"/>
        <w:rPr>
          <w:rFonts w:ascii="Times New Roman" w:hAnsi="Times New Roman" w:cs="Times New Roman"/>
          <w:sz w:val="24"/>
          <w:szCs w:val="24"/>
        </w:rPr>
      </w:pP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bookmarkStart w:id="1" w:name="Par0"/>
      <w:bookmarkEnd w:id="1"/>
      <w:r w:rsidRPr="0064263F">
        <w:rPr>
          <w:rFonts w:ascii="Times New Roman" w:hAnsi="Times New Roman" w:cs="Times New Roman"/>
          <w:bCs/>
          <w:sz w:val="24"/>
          <w:szCs w:val="24"/>
        </w:rPr>
        <w:t>Заявка на участие в закупке должна содержать:</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64263F">
        <w:rPr>
          <w:rFonts w:ascii="Times New Roman" w:hAnsi="Times New Roman" w:cs="Times New Roman"/>
          <w:b/>
          <w:bCs/>
          <w:sz w:val="24"/>
          <w:szCs w:val="24"/>
        </w:rPr>
        <w:t>1</w:t>
      </w:r>
      <w:r>
        <w:rPr>
          <w:rFonts w:ascii="Times New Roman" w:hAnsi="Times New Roman" w:cs="Times New Roman"/>
          <w:b/>
          <w:bCs/>
          <w:sz w:val="24"/>
          <w:szCs w:val="24"/>
        </w:rPr>
        <w:t>.</w:t>
      </w:r>
      <w:r w:rsidRPr="0064263F">
        <w:rPr>
          <w:rFonts w:ascii="Times New Roman" w:hAnsi="Times New Roman" w:cs="Times New Roman"/>
          <w:b/>
          <w:bCs/>
          <w:sz w:val="24"/>
          <w:szCs w:val="24"/>
        </w:rPr>
        <w:t xml:space="preserve"> </w:t>
      </w:r>
      <w:r>
        <w:rPr>
          <w:rFonts w:ascii="Times New Roman" w:hAnsi="Times New Roman" w:cs="Times New Roman"/>
          <w:b/>
          <w:bCs/>
          <w:sz w:val="24"/>
          <w:szCs w:val="24"/>
        </w:rPr>
        <w:t>И</w:t>
      </w:r>
      <w:r w:rsidRPr="0064263F">
        <w:rPr>
          <w:rFonts w:ascii="Times New Roman" w:hAnsi="Times New Roman" w:cs="Times New Roman"/>
          <w:b/>
          <w:bCs/>
          <w:sz w:val="24"/>
          <w:szCs w:val="24"/>
        </w:rPr>
        <w:t>нформацию и документы об участнике закупки:</w:t>
      </w: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2" w:name="Par2"/>
      <w:bookmarkEnd w:id="2"/>
      <w:r w:rsidRPr="00254F46">
        <w:rPr>
          <w:rFonts w:ascii="Times New Roman" w:hAnsi="Times New Roman" w:cs="Times New Roman"/>
          <w:b/>
          <w:bCs/>
          <w:sz w:val="24"/>
          <w:szCs w:val="24"/>
        </w:rPr>
        <w:t>1.1.</w:t>
      </w:r>
      <w:r w:rsidRPr="00385629">
        <w:rPr>
          <w:rFonts w:ascii="Times New Roman" w:hAnsi="Times New Roman" w:cs="Times New Roman"/>
          <w:bCs/>
          <w:sz w:val="24"/>
          <w:szCs w:val="24"/>
        </w:rPr>
        <w:t xml:space="preserve"> полное и сокращенное (при наличии) наименование юридического лица, в том числе</w:t>
      </w:r>
      <w:r w:rsidRPr="00915118">
        <w:rPr>
          <w:rFonts w:ascii="Times New Roman" w:hAnsi="Times New Roman" w:cs="Times New Roman"/>
          <w:b/>
          <w:bCs/>
          <w:color w:val="00B050"/>
          <w:sz w:val="24"/>
          <w:szCs w:val="24"/>
        </w:rPr>
        <w:t xml:space="preserve"> </w:t>
      </w:r>
      <w:r w:rsidRPr="00385629">
        <w:rPr>
          <w:rFonts w:ascii="Times New Roman" w:hAnsi="Times New Roman" w:cs="Times New Roman"/>
          <w:bCs/>
          <w:sz w:val="24"/>
          <w:szCs w:val="24"/>
        </w:rPr>
        <w:t>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10976"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w:t>
      </w:r>
      <w:r w:rsidR="00D97E51">
        <w:rPr>
          <w:rFonts w:ascii="Times New Roman" w:hAnsi="Times New Roman" w:cs="Times New Roman"/>
          <w:b/>
          <w:bCs/>
          <w:i/>
          <w:sz w:val="24"/>
          <w:szCs w:val="24"/>
        </w:rPr>
        <w:t>ие</w:t>
      </w:r>
      <w:r w:rsidRPr="004B2B9B">
        <w:rPr>
          <w:rFonts w:ascii="Times New Roman" w:hAnsi="Times New Roman" w:cs="Times New Roman"/>
          <w:b/>
          <w:bCs/>
          <w:i/>
          <w:sz w:val="24"/>
          <w:szCs w:val="24"/>
        </w:rPr>
        <w:t xml:space="preserve">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B10976" w:rsidRPr="00385629">
        <w:rPr>
          <w:rFonts w:ascii="Times New Roman" w:hAnsi="Times New Roman" w:cs="Times New Roman"/>
          <w:bCs/>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1.2.</w:t>
      </w:r>
      <w:r w:rsidRPr="00385629">
        <w:rPr>
          <w:rFonts w:ascii="Times New Roman" w:hAnsi="Times New Roman" w:cs="Times New Roman"/>
          <w:bCs/>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10976"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2A71F4"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930393">
        <w:rPr>
          <w:rFonts w:ascii="Times New Roman" w:hAnsi="Times New Roman" w:cs="Times New Roman"/>
          <w:b/>
          <w:bCs/>
          <w:sz w:val="24"/>
          <w:szCs w:val="24"/>
        </w:rPr>
        <w:t>1.3.</w:t>
      </w:r>
      <w:r w:rsidRPr="00930393">
        <w:rPr>
          <w:rFonts w:ascii="Times New Roman" w:hAnsi="Times New Roman" w:cs="Times New Roman"/>
          <w:bCs/>
          <w:sz w:val="24"/>
          <w:szCs w:val="24"/>
        </w:rPr>
        <w:t xml:space="preserve"> </w:t>
      </w:r>
      <w:r w:rsidR="002A71F4" w:rsidRPr="00930393">
        <w:rPr>
          <w:rFonts w:ascii="Times New Roman" w:hAnsi="Times New Roman" w:cs="Times New Roman"/>
          <w:bCs/>
          <w:sz w:val="24"/>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91763F">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20906">
        <w:rPr>
          <w:rFonts w:ascii="Times New Roman" w:hAnsi="Times New Roman" w:cs="Times New Roman"/>
          <w:b/>
          <w:bCs/>
          <w:sz w:val="24"/>
          <w:szCs w:val="24"/>
        </w:rPr>
        <w:t>1.4.</w:t>
      </w:r>
      <w:r>
        <w:rPr>
          <w:rFonts w:ascii="Times New Roman" w:hAnsi="Times New Roman" w:cs="Times New Roman"/>
          <w:b/>
          <w:bCs/>
          <w:sz w:val="24"/>
          <w:szCs w:val="24"/>
        </w:rPr>
        <w:t xml:space="preserve"> </w:t>
      </w:r>
      <w:r w:rsidRPr="00385629">
        <w:rPr>
          <w:rFonts w:ascii="Times New Roman" w:hAnsi="Times New Roman" w:cs="Times New Roman"/>
          <w:bCs/>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w:t>
      </w:r>
      <w:r w:rsidR="0091763F">
        <w:rPr>
          <w:rFonts w:ascii="Times New Roman" w:hAnsi="Times New Roman" w:cs="Times New Roman"/>
          <w:bCs/>
          <w:sz w:val="24"/>
          <w:szCs w:val="24"/>
        </w:rPr>
        <w:t>чты, номер контактного телефона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1.5</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w:t>
      </w:r>
      <w:r w:rsidR="0091763F">
        <w:rPr>
          <w:rFonts w:ascii="Times New Roman" w:hAnsi="Times New Roman" w:cs="Times New Roman"/>
          <w:bCs/>
          <w:sz w:val="24"/>
          <w:szCs w:val="24"/>
        </w:rPr>
        <w:t>ндивидуальным предпринимателем)</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1.6</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sidR="0091763F">
        <w:rPr>
          <w:rFonts w:ascii="Times New Roman" w:hAnsi="Times New Roman" w:cs="Times New Roman"/>
          <w:bCs/>
          <w:sz w:val="24"/>
          <w:szCs w:val="24"/>
        </w:rPr>
        <w:t>одразделение юридического лица)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1.7</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w:t>
      </w:r>
      <w:r w:rsidR="0091763F">
        <w:rPr>
          <w:rFonts w:ascii="Times New Roman" w:hAnsi="Times New Roman" w:cs="Times New Roman"/>
          <w:bCs/>
          <w:sz w:val="24"/>
          <w:szCs w:val="24"/>
        </w:rPr>
        <w:t>индивидуальный предприниматель)</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1.8</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w:t>
      </w:r>
      <w:r w:rsidR="0091763F">
        <w:rPr>
          <w:rFonts w:ascii="Times New Roman" w:hAnsi="Times New Roman" w:cs="Times New Roman"/>
          <w:bCs/>
          <w:sz w:val="24"/>
          <w:szCs w:val="24"/>
        </w:rPr>
        <w:t>упки является иностранное лицо)</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sidRPr="004B2B9B">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1.9</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91763F">
        <w:rPr>
          <w:rFonts w:ascii="Times New Roman" w:hAnsi="Times New Roman" w:cs="Times New Roman"/>
          <w:bCs/>
          <w:sz w:val="24"/>
          <w:szCs w:val="24"/>
        </w:rPr>
        <w:t>)</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920906">
        <w:rPr>
          <w:rFonts w:ascii="Times New Roman" w:hAnsi="Times New Roman" w:cs="Times New Roman"/>
          <w:b/>
          <w:bCs/>
          <w:sz w:val="24"/>
          <w:szCs w:val="24"/>
        </w:rPr>
        <w:t xml:space="preserve">1.10. </w:t>
      </w:r>
      <w:r w:rsidRPr="00BE3203">
        <w:rPr>
          <w:rFonts w:ascii="Times New Roman" w:hAnsi="Times New Roman" w:cs="Times New Roman"/>
          <w:bCs/>
          <w:sz w:val="24"/>
          <w:szCs w:val="24"/>
        </w:rPr>
        <w:t xml:space="preserve">декларация о принадлежности участника закупки к организации инвалидов, предусмотренной частью 2 статьи 29 </w:t>
      </w:r>
      <w:r w:rsidR="00BE3203" w:rsidRPr="00BE3203">
        <w:rPr>
          <w:rFonts w:ascii="Times New Roman" w:hAnsi="Times New Roman" w:cs="Times New Roman"/>
          <w:bCs/>
          <w:sz w:val="24"/>
          <w:szCs w:val="24"/>
        </w:rPr>
        <w:t>Закон</w:t>
      </w:r>
      <w:r w:rsidR="00BE3203">
        <w:rPr>
          <w:rFonts w:ascii="Times New Roman" w:hAnsi="Times New Roman" w:cs="Times New Roman"/>
          <w:bCs/>
          <w:sz w:val="24"/>
          <w:szCs w:val="24"/>
        </w:rPr>
        <w:t>а</w:t>
      </w:r>
      <w:r w:rsidR="00BE3203" w:rsidRPr="00BE3203">
        <w:rPr>
          <w:rFonts w:ascii="Times New Roman" w:hAnsi="Times New Roman" w:cs="Times New Roman"/>
          <w:bCs/>
          <w:sz w:val="24"/>
          <w:szCs w:val="24"/>
        </w:rPr>
        <w:t xml:space="preserve"> о контрактной системе </w:t>
      </w:r>
      <w:r w:rsidRPr="00BE3203">
        <w:rPr>
          <w:rFonts w:ascii="Times New Roman" w:hAnsi="Times New Roman" w:cs="Times New Roman"/>
          <w:bCs/>
          <w:sz w:val="24"/>
          <w:szCs w:val="24"/>
        </w:rPr>
        <w:t>(если участник закуп</w:t>
      </w:r>
      <w:r w:rsidR="0091763F">
        <w:rPr>
          <w:rFonts w:ascii="Times New Roman" w:hAnsi="Times New Roman" w:cs="Times New Roman"/>
          <w:bCs/>
          <w:sz w:val="24"/>
          <w:szCs w:val="24"/>
        </w:rPr>
        <w:t>ки является такой организацией)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385629"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3" w:name="Par12"/>
      <w:bookmarkEnd w:id="3"/>
      <w:r w:rsidRPr="00254F46">
        <w:rPr>
          <w:rFonts w:ascii="Times New Roman" w:hAnsi="Times New Roman" w:cs="Times New Roman"/>
          <w:b/>
          <w:bCs/>
          <w:sz w:val="24"/>
          <w:szCs w:val="24"/>
        </w:rPr>
        <w:t>1.1</w:t>
      </w:r>
      <w:r w:rsidR="00BE3203">
        <w:rPr>
          <w:rFonts w:ascii="Times New Roman" w:hAnsi="Times New Roman" w:cs="Times New Roman"/>
          <w:b/>
          <w:bCs/>
          <w:sz w:val="24"/>
          <w:szCs w:val="24"/>
        </w:rPr>
        <w:t>1</w:t>
      </w:r>
      <w:r w:rsidRPr="00254F46">
        <w:rPr>
          <w:rFonts w:ascii="Times New Roman" w:hAnsi="Times New Roman" w:cs="Times New Roman"/>
          <w:b/>
          <w:bCs/>
          <w:sz w:val="24"/>
          <w:szCs w:val="24"/>
        </w:rPr>
        <w:t>.</w:t>
      </w:r>
      <w:r w:rsidRPr="00385629">
        <w:rPr>
          <w:rFonts w:ascii="Times New Roman" w:hAnsi="Times New Roman" w:cs="Times New Roman"/>
          <w:bCs/>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соответствующего преимущества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1763F"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E3203">
        <w:rPr>
          <w:rFonts w:ascii="Times New Roman" w:hAnsi="Times New Roman" w:cs="Times New Roman"/>
          <w:b/>
          <w:bCs/>
          <w:sz w:val="24"/>
          <w:szCs w:val="24"/>
        </w:rPr>
        <w:t>2</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sidR="0091763F">
        <w:rPr>
          <w:rFonts w:ascii="Times New Roman" w:hAnsi="Times New Roman" w:cs="Times New Roman"/>
          <w:bCs/>
          <w:sz w:val="24"/>
          <w:szCs w:val="24"/>
        </w:rPr>
        <w:t>ракта является крупной сделкой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7C71A0" w:rsidRDefault="00B10976" w:rsidP="0098610E">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4" w:name="Par14"/>
      <w:bookmarkEnd w:id="4"/>
      <w:r w:rsidRPr="00254F46">
        <w:rPr>
          <w:rFonts w:ascii="Times New Roman" w:hAnsi="Times New Roman" w:cs="Times New Roman"/>
          <w:b/>
          <w:bCs/>
          <w:sz w:val="24"/>
          <w:szCs w:val="24"/>
        </w:rPr>
        <w:t>1.1</w:t>
      </w:r>
      <w:r w:rsidR="00BE3203">
        <w:rPr>
          <w:rFonts w:ascii="Times New Roman" w:hAnsi="Times New Roman" w:cs="Times New Roman"/>
          <w:b/>
          <w:bCs/>
          <w:sz w:val="24"/>
          <w:szCs w:val="24"/>
        </w:rPr>
        <w:t>3</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4B2B9B">
        <w:rPr>
          <w:rFonts w:ascii="Times New Roman" w:hAnsi="Times New Roman" w:cs="Times New Roman"/>
          <w:bCs/>
          <w:sz w:val="24"/>
          <w:szCs w:val="24"/>
        </w:rPr>
        <w:t>:</w:t>
      </w:r>
      <w:r w:rsidR="0098610E">
        <w:rPr>
          <w:rFonts w:ascii="Times New Roman" w:hAnsi="Times New Roman" w:cs="Times New Roman"/>
          <w:bCs/>
          <w:sz w:val="24"/>
          <w:szCs w:val="24"/>
        </w:rPr>
        <w:t xml:space="preserve"> </w:t>
      </w:r>
    </w:p>
    <w:p w:rsidR="0098610E" w:rsidRDefault="0098610E" w:rsidP="0098610E">
      <w:pPr>
        <w:autoSpaceDE w:val="0"/>
        <w:autoSpaceDN w:val="0"/>
        <w:adjustRightInd w:val="0"/>
        <w:spacing w:before="240" w:after="0" w:line="240" w:lineRule="auto"/>
        <w:ind w:firstLine="540"/>
        <w:jc w:val="both"/>
        <w:rPr>
          <w:rFonts w:ascii="Times New Roman" w:hAnsi="Times New Roman" w:cs="Times New Roman"/>
          <w:bCs/>
          <w:i/>
          <w:sz w:val="24"/>
          <w:szCs w:val="24"/>
          <w:u w:val="single"/>
        </w:rPr>
      </w:pPr>
      <w:r w:rsidRPr="008D3116">
        <w:rPr>
          <w:rFonts w:ascii="Times New Roman" w:hAnsi="Times New Roman" w:cs="Times New Roman"/>
          <w:bCs/>
          <w:i/>
          <w:sz w:val="24"/>
          <w:szCs w:val="24"/>
          <w:u w:val="single"/>
        </w:rPr>
        <w:t>(</w:t>
      </w:r>
      <w:r w:rsidR="00930393" w:rsidRPr="008D3116">
        <w:rPr>
          <w:rFonts w:ascii="Times New Roman" w:hAnsi="Times New Roman" w:cs="Times New Roman"/>
          <w:i/>
          <w:iCs/>
          <w:sz w:val="24"/>
          <w:szCs w:val="24"/>
          <w:u w:val="single"/>
        </w:rPr>
        <w:t>Например,</w:t>
      </w:r>
      <w:r w:rsidRPr="008D3116">
        <w:rPr>
          <w:rFonts w:ascii="Times New Roman" w:hAnsi="Times New Roman" w:cs="Times New Roman"/>
          <w:i/>
          <w:iCs/>
          <w:sz w:val="24"/>
          <w:szCs w:val="24"/>
          <w:u w:val="single"/>
        </w:rPr>
        <w:t xml:space="preserve"> для работ по строительству, реконструкции, капремонту объектов капстроительства</w:t>
      </w:r>
      <w:r w:rsidR="00930393" w:rsidRPr="008D3116">
        <w:rPr>
          <w:rFonts w:ascii="Times New Roman" w:hAnsi="Times New Roman" w:cs="Times New Roman"/>
          <w:i/>
          <w:iCs/>
          <w:sz w:val="24"/>
          <w:szCs w:val="24"/>
          <w:u w:val="single"/>
        </w:rPr>
        <w:t>, услуг по разработке проектной документации, инженерным изысканиям)</w:t>
      </w:r>
      <w:r w:rsidRPr="008D3116">
        <w:rPr>
          <w:rFonts w:ascii="Times New Roman" w:hAnsi="Times New Roman" w:cs="Times New Roman"/>
          <w:i/>
          <w:iCs/>
          <w:sz w:val="24"/>
          <w:szCs w:val="24"/>
          <w:u w:val="single"/>
        </w:rPr>
        <w:t xml:space="preserve"> следует указать:</w:t>
      </w:r>
      <w:r w:rsidR="000A3500" w:rsidRPr="008D3116">
        <w:rPr>
          <w:rFonts w:ascii="Times New Roman" w:hAnsi="Times New Roman" w:cs="Times New Roman"/>
          <w:bCs/>
          <w:i/>
          <w:sz w:val="24"/>
          <w:szCs w:val="24"/>
          <w:u w:val="single"/>
        </w:rPr>
        <w:t xml:space="preserve"> не предусмотрено.</w:t>
      </w:r>
    </w:p>
    <w:p w:rsidR="007C71A0" w:rsidRDefault="007C71A0" w:rsidP="0098610E">
      <w:pPr>
        <w:autoSpaceDE w:val="0"/>
        <w:autoSpaceDN w:val="0"/>
        <w:adjustRightInd w:val="0"/>
        <w:spacing w:before="240" w:after="0" w:line="240" w:lineRule="auto"/>
        <w:ind w:firstLine="540"/>
        <w:jc w:val="both"/>
        <w:rPr>
          <w:rFonts w:ascii="Times New Roman" w:hAnsi="Times New Roman" w:cs="Times New Roman"/>
          <w:bCs/>
          <w:i/>
          <w:sz w:val="24"/>
          <w:szCs w:val="24"/>
          <w:u w:val="single"/>
        </w:rPr>
      </w:pPr>
      <w:r>
        <w:rPr>
          <w:rFonts w:ascii="Times New Roman" w:hAnsi="Times New Roman" w:cs="Times New Roman"/>
          <w:bCs/>
          <w:i/>
          <w:sz w:val="24"/>
          <w:szCs w:val="24"/>
          <w:u w:val="single"/>
        </w:rPr>
        <w:t>Или</w:t>
      </w:r>
    </w:p>
    <w:p w:rsid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u w:val="single"/>
        </w:rPr>
      </w:pPr>
    </w:p>
    <w:p w:rsid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u w:val="single"/>
        </w:rPr>
      </w:pPr>
      <w:r w:rsidRPr="007C71A0">
        <w:rPr>
          <w:rFonts w:ascii="Times New Roman" w:hAnsi="Times New Roman" w:cs="Times New Roman"/>
          <w:bCs/>
          <w:i/>
          <w:sz w:val="24"/>
          <w:szCs w:val="24"/>
          <w:highlight w:val="yellow"/>
          <w:u w:val="single"/>
        </w:rPr>
        <w:t>(например,</w:t>
      </w:r>
      <w:r>
        <w:rPr>
          <w:rFonts w:ascii="Times New Roman" w:hAnsi="Times New Roman" w:cs="Times New Roman"/>
          <w:bCs/>
          <w:i/>
          <w:sz w:val="24"/>
          <w:szCs w:val="24"/>
          <w:highlight w:val="yellow"/>
          <w:u w:val="single"/>
        </w:rPr>
        <w:t xml:space="preserve"> для закупки лекарственных препаратов):</w:t>
      </w:r>
      <w:r w:rsidRPr="007C71A0">
        <w:rPr>
          <w:rFonts w:ascii="Times New Roman" w:hAnsi="Times New Roman" w:cs="Times New Roman"/>
          <w:bCs/>
          <w:i/>
          <w:sz w:val="24"/>
          <w:szCs w:val="24"/>
          <w:highlight w:val="yellow"/>
          <w:u w:val="single"/>
        </w:rPr>
        <w:t xml:space="preserve"> </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rPr>
      </w:pPr>
      <w:r w:rsidRPr="007C71A0">
        <w:rPr>
          <w:rFonts w:ascii="Times New Roman" w:hAnsi="Times New Roman" w:cs="Times New Roman"/>
          <w:bCs/>
          <w:i/>
          <w:sz w:val="24"/>
          <w:szCs w:val="24"/>
          <w:highlight w:val="yellow"/>
        </w:rPr>
        <w:t>документ, содержащий сведения, обеспечивающие возможность подтверждения наличия у участника закупки специального разрешения на право осуществления фармацевтической деятельности (лицензия), с разрешенным видом:</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rPr>
      </w:pPr>
      <w:r w:rsidRPr="007C71A0">
        <w:rPr>
          <w:rFonts w:ascii="Times New Roman" w:hAnsi="Times New Roman" w:cs="Times New Roman"/>
          <w:bCs/>
          <w:i/>
          <w:sz w:val="24"/>
          <w:szCs w:val="24"/>
          <w:highlight w:val="yellow"/>
        </w:rPr>
        <w:t xml:space="preserve">- оптовая торговля лекарственными средствами для медицинского применения, </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rPr>
      </w:pPr>
      <w:r w:rsidRPr="007C71A0">
        <w:rPr>
          <w:rFonts w:ascii="Times New Roman" w:hAnsi="Times New Roman" w:cs="Times New Roman"/>
          <w:bCs/>
          <w:i/>
          <w:sz w:val="24"/>
          <w:szCs w:val="24"/>
          <w:highlight w:val="yellow"/>
        </w:rPr>
        <w:t xml:space="preserve">  в том числе ее статуса (действующая, не приостановлена, не приостановлена частично, не прекращена).</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rPr>
      </w:pPr>
      <w:r w:rsidRPr="007C71A0">
        <w:rPr>
          <w:rFonts w:ascii="Times New Roman" w:hAnsi="Times New Roman" w:cs="Times New Roman"/>
          <w:bCs/>
          <w:i/>
          <w:sz w:val="24"/>
          <w:szCs w:val="24"/>
          <w:highlight w:val="yellow"/>
        </w:rPr>
        <w:t>(требование устанавливается в соответствии с пунктом 47 части 1 статьи 12 Федерального закона от 04.05.2011 г. №99-ФЗ «О лицензировании отдельных видов деятельности» (в действующей редакции), постановлением Правительства РФ от 31.03.2022 N 547 "Об утверждении Положения о лицензировании фармацевтической деятельности" (в действующей редакции))</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rPr>
      </w:pPr>
      <w:r w:rsidRPr="007C71A0">
        <w:rPr>
          <w:rFonts w:ascii="Times New Roman" w:hAnsi="Times New Roman" w:cs="Times New Roman"/>
          <w:bCs/>
          <w:i/>
          <w:sz w:val="24"/>
          <w:szCs w:val="24"/>
          <w:highlight w:val="yellow"/>
        </w:rPr>
        <w:t>и/или</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rPr>
      </w:pPr>
      <w:r w:rsidRPr="007C71A0">
        <w:rPr>
          <w:rFonts w:ascii="Times New Roman" w:hAnsi="Times New Roman" w:cs="Times New Roman"/>
          <w:bCs/>
          <w:i/>
          <w:sz w:val="24"/>
          <w:szCs w:val="24"/>
          <w:highlight w:val="yellow"/>
        </w:rPr>
        <w:lastRenderedPageBreak/>
        <w:t xml:space="preserve">документ, содержащий сведения, обеспечивающие возможность подтверждения наличия у участника закупки специального разрешения на право осуществления производства лекарственных средств (лицензия) (если участником закупки, является производитель, в случае предложения им к поставке товара собственного производства в соответствии с объектом закупки),  </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rPr>
      </w:pPr>
      <w:r w:rsidRPr="007C71A0">
        <w:rPr>
          <w:rFonts w:ascii="Times New Roman" w:hAnsi="Times New Roman" w:cs="Times New Roman"/>
          <w:bCs/>
          <w:i/>
          <w:sz w:val="24"/>
          <w:szCs w:val="24"/>
          <w:highlight w:val="yellow"/>
        </w:rPr>
        <w:t>в том числе ее статуса (действующая, не приостановлена, не приостановлена частично, не прекращена)</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i/>
          <w:iCs/>
          <w:sz w:val="24"/>
          <w:szCs w:val="24"/>
        </w:rPr>
      </w:pPr>
      <w:r w:rsidRPr="007C71A0">
        <w:rPr>
          <w:rFonts w:ascii="Times New Roman" w:hAnsi="Times New Roman" w:cs="Times New Roman"/>
          <w:bCs/>
          <w:i/>
          <w:sz w:val="24"/>
          <w:szCs w:val="24"/>
          <w:highlight w:val="yellow"/>
        </w:rPr>
        <w:t xml:space="preserve">(требование устанавливается в   соответствии с пунктом </w:t>
      </w:r>
      <w:proofErr w:type="gramStart"/>
      <w:r w:rsidRPr="007C71A0">
        <w:rPr>
          <w:rFonts w:ascii="Times New Roman" w:hAnsi="Times New Roman" w:cs="Times New Roman"/>
          <w:bCs/>
          <w:i/>
          <w:sz w:val="24"/>
          <w:szCs w:val="24"/>
          <w:highlight w:val="yellow"/>
        </w:rPr>
        <w:t>16  части</w:t>
      </w:r>
      <w:proofErr w:type="gramEnd"/>
      <w:r w:rsidRPr="007C71A0">
        <w:rPr>
          <w:rFonts w:ascii="Times New Roman" w:hAnsi="Times New Roman" w:cs="Times New Roman"/>
          <w:bCs/>
          <w:i/>
          <w:sz w:val="24"/>
          <w:szCs w:val="24"/>
          <w:highlight w:val="yellow"/>
        </w:rPr>
        <w:t xml:space="preserve"> 1 статьи 12 Федерального закона от 04.05.2011 г. №99-ФЗ «О лицензировании отдельных видов деятельности» (в действующей редакции), постановлением Правительства Российской Федерации от 06.07.2012г. №686 «Об утверждении Положения о лицензировании производства лекарственных средств» (в действующей редакции)).</w:t>
      </w:r>
    </w:p>
    <w:p w:rsidR="00B10976" w:rsidRDefault="00B10976" w:rsidP="009C35FB">
      <w:pPr>
        <w:autoSpaceDE w:val="0"/>
        <w:autoSpaceDN w:val="0"/>
        <w:adjustRightInd w:val="0"/>
        <w:spacing w:before="240" w:after="0" w:line="240" w:lineRule="auto"/>
        <w:ind w:firstLine="540"/>
        <w:jc w:val="both"/>
        <w:rPr>
          <w:rFonts w:ascii="Times New Roman" w:hAnsi="Times New Roman" w:cs="Times New Roman"/>
          <w:bCs/>
          <w:sz w:val="24"/>
          <w:szCs w:val="24"/>
        </w:rPr>
      </w:pPr>
      <w:r w:rsidRPr="0064263F">
        <w:rPr>
          <w:rFonts w:ascii="Times New Roman" w:hAnsi="Times New Roman" w:cs="Times New Roman"/>
          <w:bCs/>
          <w:sz w:val="24"/>
          <w:szCs w:val="24"/>
        </w:rPr>
        <w:t>документы, подтверждающие соответствие участника закупки дополнительным требованиям</w:t>
      </w:r>
      <w:r w:rsidR="009C35FB" w:rsidRPr="009C35FB">
        <w:rPr>
          <w:rFonts w:ascii="Times New Roman" w:hAnsi="Times New Roman" w:cs="Times New Roman"/>
          <w:bCs/>
          <w:sz w:val="24"/>
          <w:szCs w:val="24"/>
        </w:rPr>
        <w:t xml:space="preserve">, установленным в соответствии с частью 2 или 2.1 (при наличии таких </w:t>
      </w:r>
      <w:r w:rsidR="009C35FB">
        <w:rPr>
          <w:rFonts w:ascii="Times New Roman" w:hAnsi="Times New Roman" w:cs="Times New Roman"/>
          <w:bCs/>
          <w:sz w:val="24"/>
          <w:szCs w:val="24"/>
        </w:rPr>
        <w:t>требований) статьи 31 Закона о контрактной системе</w:t>
      </w:r>
    </w:p>
    <w:p w:rsidR="0098610E" w:rsidRPr="009C35FB" w:rsidRDefault="009C35FB" w:rsidP="009C35F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0098610E" w:rsidRPr="009C35FB">
        <w:rPr>
          <w:rFonts w:ascii="Times New Roman" w:hAnsi="Times New Roman" w:cs="Times New Roman"/>
          <w:b/>
          <w:bCs/>
          <w:i/>
          <w:sz w:val="24"/>
          <w:szCs w:val="24"/>
        </w:rPr>
        <w:t xml:space="preserve">не включаются участником закупки в заявку на участие в закупке. Такие документы в случаях, предусмотренных </w:t>
      </w:r>
      <w:r>
        <w:rPr>
          <w:rFonts w:ascii="Times New Roman" w:hAnsi="Times New Roman" w:cs="Times New Roman"/>
          <w:b/>
          <w:bCs/>
          <w:i/>
          <w:sz w:val="24"/>
          <w:szCs w:val="24"/>
        </w:rPr>
        <w:t>Законом о контрактной системе</w:t>
      </w:r>
      <w:r w:rsidR="0098610E" w:rsidRPr="009C35FB">
        <w:rPr>
          <w:rFonts w:ascii="Times New Roman" w:hAnsi="Times New Roman" w:cs="Times New Roman"/>
          <w:b/>
          <w:bCs/>
          <w:i/>
          <w:sz w:val="24"/>
          <w:szCs w:val="24"/>
        </w:rPr>
        <w:t>, направляются (по состоянию на дату и время их направления) оператором электронной площадки из реестра участников закупок, аккредитованных на электронной площадке;</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5" w:name="Par15"/>
      <w:bookmarkEnd w:id="5"/>
      <w:r w:rsidRPr="00254F46">
        <w:rPr>
          <w:rFonts w:ascii="Times New Roman" w:hAnsi="Times New Roman" w:cs="Times New Roman"/>
          <w:b/>
          <w:bCs/>
          <w:sz w:val="24"/>
          <w:szCs w:val="24"/>
        </w:rPr>
        <w:t>1.1</w:t>
      </w:r>
      <w:r w:rsidR="009C35FB">
        <w:rPr>
          <w:rFonts w:ascii="Times New Roman" w:hAnsi="Times New Roman" w:cs="Times New Roman"/>
          <w:b/>
          <w:bCs/>
          <w:sz w:val="24"/>
          <w:szCs w:val="24"/>
        </w:rPr>
        <w:t>4</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декларация о соответствии участника закупки следующим требованиям:</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непроведение</w:t>
      </w:r>
      <w:proofErr w:type="spellEnd"/>
      <w:r w:rsidRPr="0064263F">
        <w:rPr>
          <w:rFonts w:ascii="Times New Roman" w:hAnsi="Times New Roman" w:cs="Times New Roman"/>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неприостановление</w:t>
      </w:r>
      <w:proofErr w:type="spellEnd"/>
      <w:r w:rsidRPr="0064263F">
        <w:rPr>
          <w:rFonts w:ascii="Times New Roman" w:hAnsi="Times New Roman" w:cs="Times New Roman"/>
          <w:bCs/>
          <w:sz w:val="24"/>
          <w:szCs w:val="24"/>
        </w:rPr>
        <w:t xml:space="preserve"> деятельности участника закупки в порядке, установленном </w:t>
      </w:r>
      <w:hyperlink r:id="rId5" w:history="1">
        <w:r w:rsidRPr="0064263F">
          <w:rPr>
            <w:rFonts w:ascii="Times New Roman" w:hAnsi="Times New Roman" w:cs="Times New Roman"/>
            <w:bCs/>
            <w:sz w:val="24"/>
            <w:szCs w:val="24"/>
          </w:rPr>
          <w:t>Кодексом</w:t>
        </w:r>
      </w:hyperlink>
      <w:r w:rsidRPr="0064263F">
        <w:rPr>
          <w:rFonts w:ascii="Times New Roman" w:hAnsi="Times New Roman" w:cs="Times New Roman"/>
          <w:bCs/>
          <w:sz w:val="24"/>
          <w:szCs w:val="24"/>
        </w:rPr>
        <w:t xml:space="preserve">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64263F">
          <w:rPr>
            <w:rFonts w:ascii="Times New Roman" w:hAnsi="Times New Roman" w:cs="Times New Roman"/>
            <w:bCs/>
            <w:sz w:val="24"/>
            <w:szCs w:val="24"/>
          </w:rPr>
          <w:t>статьями 289</w:t>
        </w:r>
      </w:hyperlink>
      <w:r w:rsidRPr="0064263F">
        <w:rPr>
          <w:rFonts w:ascii="Times New Roman" w:hAnsi="Times New Roman" w:cs="Times New Roman"/>
          <w:bCs/>
          <w:sz w:val="24"/>
          <w:szCs w:val="24"/>
        </w:rPr>
        <w:t xml:space="preserve">, </w:t>
      </w:r>
      <w:hyperlink r:id="rId9" w:history="1">
        <w:r w:rsidRPr="0064263F">
          <w:rPr>
            <w:rFonts w:ascii="Times New Roman" w:hAnsi="Times New Roman" w:cs="Times New Roman"/>
            <w:bCs/>
            <w:sz w:val="24"/>
            <w:szCs w:val="24"/>
          </w:rPr>
          <w:t>290</w:t>
        </w:r>
      </w:hyperlink>
      <w:r w:rsidRPr="0064263F">
        <w:rPr>
          <w:rFonts w:ascii="Times New Roman" w:hAnsi="Times New Roman" w:cs="Times New Roman"/>
          <w:bCs/>
          <w:sz w:val="24"/>
          <w:szCs w:val="24"/>
        </w:rPr>
        <w:t xml:space="preserve">, </w:t>
      </w:r>
      <w:hyperlink r:id="rId10" w:history="1">
        <w:r w:rsidRPr="0064263F">
          <w:rPr>
            <w:rFonts w:ascii="Times New Roman" w:hAnsi="Times New Roman" w:cs="Times New Roman"/>
            <w:bCs/>
            <w:sz w:val="24"/>
            <w:szCs w:val="24"/>
          </w:rPr>
          <w:t>291</w:t>
        </w:r>
      </w:hyperlink>
      <w:r w:rsidRPr="0064263F">
        <w:rPr>
          <w:rFonts w:ascii="Times New Roman" w:hAnsi="Times New Roman" w:cs="Times New Roman"/>
          <w:bCs/>
          <w:sz w:val="24"/>
          <w:szCs w:val="24"/>
        </w:rPr>
        <w:t xml:space="preserve">, </w:t>
      </w:r>
      <w:hyperlink r:id="rId11" w:history="1">
        <w:r w:rsidRPr="0064263F">
          <w:rPr>
            <w:rFonts w:ascii="Times New Roman" w:hAnsi="Times New Roman" w:cs="Times New Roman"/>
            <w:bCs/>
            <w:sz w:val="24"/>
            <w:szCs w:val="24"/>
          </w:rPr>
          <w:t>291.1</w:t>
        </w:r>
      </w:hyperlink>
      <w:r w:rsidRPr="0064263F">
        <w:rPr>
          <w:rFonts w:ascii="Times New Roman" w:hAnsi="Times New Roman" w:cs="Times New Roman"/>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64263F">
        <w:rPr>
          <w:rFonts w:ascii="Times New Roman" w:hAnsi="Times New Roman" w:cs="Times New Roman"/>
          <w:bCs/>
          <w:sz w:val="24"/>
          <w:szCs w:val="24"/>
        </w:rPr>
        <w:lastRenderedPageBreak/>
        <w:t xml:space="preserve">административного правонарушения, предусмотренного </w:t>
      </w:r>
      <w:hyperlink r:id="rId12" w:history="1">
        <w:r w:rsidRPr="0064263F">
          <w:rPr>
            <w:rFonts w:ascii="Times New Roman" w:hAnsi="Times New Roman" w:cs="Times New Roman"/>
            <w:bCs/>
            <w:sz w:val="24"/>
            <w:szCs w:val="24"/>
          </w:rPr>
          <w:t>статьей 19.28</w:t>
        </w:r>
      </w:hyperlink>
      <w:r w:rsidRPr="0064263F">
        <w:rPr>
          <w:rFonts w:ascii="Times New Roman" w:hAnsi="Times New Roman" w:cs="Times New Roman"/>
          <w:bCs/>
          <w:sz w:val="24"/>
          <w:szCs w:val="24"/>
        </w:rPr>
        <w:t xml:space="preserve"> Кодекса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D3116" w:rsidRPr="007F4101" w:rsidRDefault="00B10976" w:rsidP="008D311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w:t>
      </w:r>
      <w:r w:rsidR="008D3116" w:rsidRPr="007F4101">
        <w:rPr>
          <w:rFonts w:ascii="Times New Roman" w:hAnsi="Times New Roman" w:cs="Times New Roman"/>
          <w:bCs/>
          <w:sz w:val="24"/>
          <w:szCs w:val="24"/>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D3116" w:rsidRPr="007F4101">
        <w:rPr>
          <w:rFonts w:ascii="Times New Roman" w:hAnsi="Times New Roman" w:cs="Times New Roman"/>
          <w:bCs/>
          <w:sz w:val="24"/>
          <w:szCs w:val="24"/>
        </w:rPr>
        <w:t>неполнородный</w:t>
      </w:r>
      <w:proofErr w:type="spellEnd"/>
      <w:r w:rsidR="008D3116" w:rsidRPr="007F4101">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D3116" w:rsidRPr="007F4101" w:rsidRDefault="008D3116" w:rsidP="008D3116">
      <w:pPr>
        <w:autoSpaceDE w:val="0"/>
        <w:autoSpaceDN w:val="0"/>
        <w:adjustRightInd w:val="0"/>
        <w:spacing w:after="0" w:line="240" w:lineRule="auto"/>
        <w:ind w:firstLine="708"/>
        <w:jc w:val="both"/>
        <w:rPr>
          <w:rFonts w:ascii="Times New Roman" w:hAnsi="Times New Roman" w:cs="Times New Roman"/>
          <w:bCs/>
          <w:sz w:val="24"/>
          <w:szCs w:val="24"/>
        </w:rPr>
      </w:pPr>
      <w:r w:rsidRPr="007F4101">
        <w:rPr>
          <w:rFonts w:ascii="Times New Roman" w:hAnsi="Times New Roman" w:cs="Times New Roman"/>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8D3116" w:rsidRPr="007F4101" w:rsidRDefault="008D3116" w:rsidP="008D3116">
      <w:pPr>
        <w:autoSpaceDE w:val="0"/>
        <w:autoSpaceDN w:val="0"/>
        <w:adjustRightInd w:val="0"/>
        <w:spacing w:after="0" w:line="240" w:lineRule="auto"/>
        <w:ind w:firstLine="708"/>
        <w:jc w:val="both"/>
        <w:rPr>
          <w:rFonts w:ascii="Times New Roman" w:hAnsi="Times New Roman" w:cs="Times New Roman"/>
          <w:bCs/>
          <w:sz w:val="24"/>
          <w:szCs w:val="24"/>
        </w:rPr>
      </w:pPr>
      <w:r w:rsidRPr="007F4101">
        <w:rPr>
          <w:rFonts w:ascii="Times New Roman" w:hAnsi="Times New Roman" w:cs="Times New Roman"/>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D3116" w:rsidRPr="007F4101" w:rsidRDefault="008D3116" w:rsidP="008D3116">
      <w:pPr>
        <w:autoSpaceDE w:val="0"/>
        <w:autoSpaceDN w:val="0"/>
        <w:adjustRightInd w:val="0"/>
        <w:spacing w:after="0" w:line="240" w:lineRule="auto"/>
        <w:ind w:firstLine="708"/>
        <w:jc w:val="both"/>
        <w:rPr>
          <w:rFonts w:ascii="Times New Roman" w:eastAsia="Calibri" w:hAnsi="Times New Roman" w:cs="Times New Roman"/>
          <w:iCs/>
          <w:sz w:val="24"/>
          <w:szCs w:val="24"/>
        </w:rPr>
      </w:pPr>
      <w:r w:rsidRPr="007F4101">
        <w:rPr>
          <w:rFonts w:ascii="Times New Roman" w:hAnsi="Times New Roman" w:cs="Times New Roman"/>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10976" w:rsidRPr="007F4101"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w:t>
      </w:r>
      <w:r w:rsidRPr="007F4101">
        <w:rPr>
          <w:rFonts w:ascii="Times New Roman" w:hAnsi="Times New Roman" w:cs="Times New Roman"/>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D6736" w:rsidRPr="007F4101" w:rsidRDefault="009D6736" w:rsidP="00B10976">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 участник закупки не является иностранным агентом;</w:t>
      </w:r>
    </w:p>
    <w:p w:rsidR="00B10976" w:rsidRDefault="00B10976" w:rsidP="0004697B">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 xml:space="preserve">- </w:t>
      </w:r>
      <w:r w:rsidRPr="007F4101">
        <w:rPr>
          <w:rFonts w:ascii="Times New Roman" w:hAnsi="Times New Roman" w:cs="Times New Roman"/>
          <w:bCs/>
          <w:sz w:val="24"/>
          <w:szCs w:val="24"/>
        </w:rPr>
        <w:t>отсутствие у участника закупки ограничений для участия в закупках, установленных законодательством Российской</w:t>
      </w:r>
      <w:r>
        <w:rPr>
          <w:rFonts w:ascii="Times New Roman" w:hAnsi="Times New Roman" w:cs="Times New Roman"/>
          <w:bCs/>
          <w:sz w:val="24"/>
          <w:szCs w:val="24"/>
        </w:rPr>
        <w:t xml:space="preserve"> Федерации.</w:t>
      </w:r>
    </w:p>
    <w:p w:rsidR="009A0E84" w:rsidRDefault="009A0E84" w:rsidP="0004697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04697B" w:rsidRDefault="0004697B" w:rsidP="0004697B">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Pr="0064263F" w:rsidRDefault="00B10976" w:rsidP="0004697B">
      <w:pPr>
        <w:autoSpaceDE w:val="0"/>
        <w:autoSpaceDN w:val="0"/>
        <w:adjustRightInd w:val="0"/>
        <w:spacing w:after="0" w:line="240" w:lineRule="auto"/>
        <w:ind w:firstLine="70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D1FEC">
        <w:rPr>
          <w:rFonts w:ascii="Times New Roman" w:hAnsi="Times New Roman" w:cs="Times New Roman"/>
          <w:b/>
          <w:bCs/>
          <w:sz w:val="24"/>
          <w:szCs w:val="24"/>
        </w:rPr>
        <w:t>5</w:t>
      </w:r>
      <w:r w:rsidRPr="00254F46">
        <w:rPr>
          <w:rFonts w:ascii="Times New Roman" w:hAnsi="Times New Roman" w:cs="Times New Roman"/>
          <w:b/>
          <w:bCs/>
          <w:sz w:val="24"/>
          <w:szCs w:val="24"/>
        </w:rPr>
        <w:t>.</w:t>
      </w:r>
      <w:r w:rsidRPr="00254F46">
        <w:rPr>
          <w:rFonts w:ascii="Times New Roman" w:hAnsi="Times New Roman" w:cs="Times New Roman"/>
          <w:bCs/>
          <w:sz w:val="24"/>
          <w:szCs w:val="24"/>
        </w:rPr>
        <w:t xml:space="preserve"> </w:t>
      </w:r>
      <w:r w:rsidRPr="0064263F">
        <w:rPr>
          <w:rFonts w:ascii="Times New Roman" w:hAnsi="Times New Roman" w:cs="Times New Roman"/>
          <w:bCs/>
          <w:sz w:val="24"/>
          <w:szCs w:val="24"/>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sidR="0004697B">
        <w:rPr>
          <w:rFonts w:ascii="Times New Roman" w:hAnsi="Times New Roman" w:cs="Times New Roman"/>
          <w:bCs/>
          <w:sz w:val="24"/>
          <w:szCs w:val="24"/>
        </w:rPr>
        <w:t>ется после заключения контракта</w:t>
      </w:r>
    </w:p>
    <w:p w:rsidR="00BD1FEC" w:rsidRDefault="00BD1FEC" w:rsidP="0004697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B10976"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85629">
        <w:rPr>
          <w:rFonts w:ascii="Times New Roman" w:hAnsi="Times New Roman" w:cs="Times New Roman"/>
          <w:b/>
          <w:bCs/>
          <w:sz w:val="24"/>
          <w:szCs w:val="24"/>
        </w:rPr>
        <w:t>2</w:t>
      </w:r>
      <w:r>
        <w:rPr>
          <w:rFonts w:ascii="Times New Roman" w:hAnsi="Times New Roman" w:cs="Times New Roman"/>
          <w:b/>
          <w:bCs/>
          <w:sz w:val="24"/>
          <w:szCs w:val="24"/>
        </w:rPr>
        <w:t>.</w:t>
      </w:r>
      <w:r w:rsidRPr="00385629">
        <w:rPr>
          <w:rFonts w:ascii="Times New Roman" w:hAnsi="Times New Roman" w:cs="Times New Roman"/>
          <w:b/>
          <w:bCs/>
          <w:sz w:val="24"/>
          <w:szCs w:val="24"/>
        </w:rPr>
        <w:t xml:space="preserve"> </w:t>
      </w:r>
      <w:r>
        <w:rPr>
          <w:rFonts w:ascii="Times New Roman" w:hAnsi="Times New Roman" w:cs="Times New Roman"/>
          <w:b/>
          <w:bCs/>
          <w:sz w:val="24"/>
          <w:szCs w:val="24"/>
        </w:rPr>
        <w:t>П</w:t>
      </w:r>
      <w:r w:rsidRPr="00385629">
        <w:rPr>
          <w:rFonts w:ascii="Times New Roman" w:hAnsi="Times New Roman" w:cs="Times New Roman"/>
          <w:b/>
          <w:bCs/>
          <w:sz w:val="24"/>
          <w:szCs w:val="24"/>
        </w:rPr>
        <w:t>редложение участника закупки в отношении объекта закупки:</w:t>
      </w:r>
    </w:p>
    <w:p w:rsidR="00B10976" w:rsidRDefault="00B10976" w:rsidP="00B10976">
      <w:pPr>
        <w:autoSpaceDE w:val="0"/>
        <w:autoSpaceDN w:val="0"/>
        <w:adjustRightInd w:val="0"/>
        <w:spacing w:before="240" w:after="0" w:line="240" w:lineRule="auto"/>
        <w:ind w:firstLine="709"/>
        <w:jc w:val="both"/>
        <w:rPr>
          <w:rFonts w:ascii="Times New Roman" w:hAnsi="Times New Roman" w:cs="Times New Roman"/>
          <w:bCs/>
          <w:sz w:val="24"/>
          <w:szCs w:val="24"/>
        </w:rPr>
      </w:pPr>
      <w:r w:rsidRPr="007B1DEA">
        <w:rPr>
          <w:rFonts w:ascii="Times New Roman" w:hAnsi="Times New Roman" w:cs="Times New Roman"/>
          <w:b/>
          <w:bCs/>
          <w:sz w:val="24"/>
          <w:szCs w:val="24"/>
        </w:rPr>
        <w:t>2.1.</w:t>
      </w:r>
      <w:r w:rsidRPr="00385629">
        <w:rPr>
          <w:rFonts w:ascii="Times New Roman" w:hAnsi="Times New Roman" w:cs="Times New Roman"/>
          <w:bCs/>
          <w:sz w:val="24"/>
          <w:szCs w:val="24"/>
        </w:rPr>
        <w:t xml:space="preserve"> </w:t>
      </w:r>
      <w:bookmarkStart w:id="6" w:name="Par19"/>
      <w:bookmarkEnd w:id="6"/>
      <w:r w:rsidRPr="00385629">
        <w:rPr>
          <w:rFonts w:ascii="Times New Roman" w:hAnsi="Times New Roman" w:cs="Times New Roman"/>
          <w:bCs/>
          <w:sz w:val="24"/>
          <w:szCs w:val="24"/>
        </w:rPr>
        <w:t>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BF06EC" w:rsidRDefault="00BF06EC" w:rsidP="00BF06EC">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r w:rsidRPr="00BF06EC">
        <w:rPr>
          <w:rFonts w:ascii="Times New Roman" w:hAnsi="Times New Roman" w:cs="Times New Roman"/>
          <w:b/>
          <w:bCs/>
          <w:i/>
          <w:sz w:val="24"/>
          <w:szCs w:val="24"/>
        </w:rPr>
        <w:t xml:space="preserve">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r>
        <w:rPr>
          <w:rFonts w:ascii="Times New Roman" w:hAnsi="Times New Roman" w:cs="Times New Roman"/>
          <w:b/>
          <w:bCs/>
          <w:i/>
          <w:sz w:val="24"/>
          <w:szCs w:val="24"/>
        </w:rPr>
        <w:t xml:space="preserve">данным </w:t>
      </w:r>
      <w:hyperlink r:id="rId13" w:history="1">
        <w:r w:rsidRPr="00BF06EC">
          <w:rPr>
            <w:rFonts w:ascii="Times New Roman" w:hAnsi="Times New Roman" w:cs="Times New Roman"/>
            <w:b/>
            <w:bCs/>
            <w:i/>
            <w:sz w:val="24"/>
            <w:szCs w:val="24"/>
          </w:rPr>
          <w:t>подпунктом</w:t>
        </w:r>
      </w:hyperlink>
      <w:r w:rsidRPr="00BF06EC">
        <w:rPr>
          <w:rFonts w:ascii="Times New Roman" w:hAnsi="Times New Roman" w:cs="Times New Roman"/>
          <w:b/>
          <w:bCs/>
          <w:i/>
          <w:sz w:val="24"/>
          <w:szCs w:val="24"/>
        </w:rPr>
        <w:t xml:space="preserve">, может не </w:t>
      </w:r>
      <w:r w:rsidRPr="00BF06EC">
        <w:rPr>
          <w:rFonts w:ascii="Times New Roman" w:hAnsi="Times New Roman" w:cs="Times New Roman"/>
          <w:b/>
          <w:bCs/>
          <w:i/>
          <w:sz w:val="24"/>
          <w:szCs w:val="24"/>
        </w:rPr>
        <w:lastRenderedPageBreak/>
        <w:t>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rFonts w:ascii="Times New Roman" w:hAnsi="Times New Roman" w:cs="Times New Roman"/>
          <w:b/>
          <w:bCs/>
          <w:i/>
          <w:sz w:val="24"/>
          <w:szCs w:val="24"/>
        </w:rPr>
        <w:t>;</w:t>
      </w:r>
    </w:p>
    <w:p w:rsidR="001C4DCE" w:rsidRPr="001C4DCE" w:rsidRDefault="001C4DCE" w:rsidP="001C4DCE">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1C4DCE">
        <w:rPr>
          <w:rFonts w:ascii="Times New Roman" w:hAnsi="Times New Roman" w:cs="Times New Roman"/>
          <w:b/>
          <w:bCs/>
          <w:i/>
          <w:sz w:val="24"/>
          <w:szCs w:val="24"/>
        </w:rPr>
        <w:t>не включа</w:t>
      </w:r>
      <w:r>
        <w:rPr>
          <w:rFonts w:ascii="Times New Roman" w:hAnsi="Times New Roman" w:cs="Times New Roman"/>
          <w:b/>
          <w:bCs/>
          <w:i/>
          <w:sz w:val="24"/>
          <w:szCs w:val="24"/>
        </w:rPr>
        <w:t>ю</w:t>
      </w:r>
      <w:r w:rsidRPr="001C4DCE">
        <w:rPr>
          <w:rFonts w:ascii="Times New Roman" w:hAnsi="Times New Roman" w:cs="Times New Roman"/>
          <w:b/>
          <w:bCs/>
          <w:i/>
          <w:sz w:val="24"/>
          <w:szCs w:val="24"/>
        </w:rPr>
        <w:t xml:space="preserve">тся в заявку на участие в закупке в случае включения заказчиком в соответствии с </w:t>
      </w:r>
      <w:hyperlink r:id="rId14" w:history="1">
        <w:r w:rsidRPr="001C4DCE">
          <w:rPr>
            <w:rFonts w:ascii="Times New Roman" w:hAnsi="Times New Roman" w:cs="Times New Roman"/>
            <w:b/>
            <w:bCs/>
            <w:i/>
            <w:sz w:val="24"/>
            <w:szCs w:val="24"/>
          </w:rPr>
          <w:t>пунктом 8 части 1 статьи 33</w:t>
        </w:r>
      </w:hyperlink>
      <w:r w:rsidRPr="001C4DCE">
        <w:rPr>
          <w:rFonts w:ascii="Times New Roman" w:hAnsi="Times New Roman" w:cs="Times New Roman"/>
          <w:b/>
          <w:bCs/>
          <w:i/>
          <w:sz w:val="24"/>
          <w:szCs w:val="24"/>
        </w:rPr>
        <w:t xml:space="preserve"> </w:t>
      </w:r>
      <w:r>
        <w:rPr>
          <w:rFonts w:ascii="Times New Roman" w:hAnsi="Times New Roman" w:cs="Times New Roman"/>
          <w:b/>
          <w:bCs/>
          <w:i/>
          <w:sz w:val="24"/>
          <w:szCs w:val="24"/>
        </w:rPr>
        <w:t>Закона о контрактной системе</w:t>
      </w:r>
      <w:r w:rsidRPr="001C4DCE">
        <w:rPr>
          <w:rFonts w:ascii="Times New Roman" w:hAnsi="Times New Roman" w:cs="Times New Roman"/>
          <w:b/>
          <w:bCs/>
          <w:i/>
          <w:sz w:val="24"/>
          <w:szCs w:val="24"/>
        </w:rPr>
        <w:t xml:space="preserve">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r>
        <w:rPr>
          <w:rFonts w:ascii="Times New Roman" w:hAnsi="Times New Roman" w:cs="Times New Roman"/>
          <w:b/>
          <w:bCs/>
          <w:i/>
          <w:sz w:val="24"/>
          <w:szCs w:val="24"/>
        </w:rPr>
        <w:t>;</w:t>
      </w:r>
    </w:p>
    <w:p w:rsidR="00160986" w:rsidRDefault="00160986"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4E33FE" w:rsidRPr="00BF06EC" w:rsidRDefault="004E33FE"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B10976" w:rsidRDefault="00B10976" w:rsidP="00083D3B">
      <w:pPr>
        <w:autoSpaceDE w:val="0"/>
        <w:autoSpaceDN w:val="0"/>
        <w:adjustRightInd w:val="0"/>
        <w:spacing w:after="0" w:line="240" w:lineRule="auto"/>
        <w:ind w:firstLine="709"/>
        <w:jc w:val="both"/>
        <w:rPr>
          <w:rFonts w:ascii="Times New Roman" w:hAnsi="Times New Roman" w:cs="Times New Roman"/>
          <w:bCs/>
          <w:sz w:val="24"/>
          <w:szCs w:val="24"/>
        </w:rPr>
      </w:pPr>
      <w:bookmarkStart w:id="7" w:name="Par20"/>
      <w:bookmarkEnd w:id="7"/>
      <w:r w:rsidRPr="008470B8">
        <w:rPr>
          <w:rFonts w:ascii="Times New Roman" w:hAnsi="Times New Roman" w:cs="Times New Roman"/>
          <w:b/>
          <w:bCs/>
          <w:sz w:val="24"/>
          <w:szCs w:val="24"/>
        </w:rPr>
        <w:t>2.2.</w:t>
      </w:r>
      <w:r w:rsidRPr="008470B8">
        <w:rPr>
          <w:rFonts w:ascii="Times New Roman" w:hAnsi="Times New Roman" w:cs="Times New Roman"/>
          <w:bCs/>
          <w:sz w:val="24"/>
          <w:szCs w:val="24"/>
        </w:rPr>
        <w:t xml:space="preserve">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ar27" w:history="1">
        <w:r w:rsidRPr="008470B8">
          <w:rPr>
            <w:rFonts w:ascii="Times New Roman" w:hAnsi="Times New Roman" w:cs="Times New Roman"/>
            <w:bCs/>
            <w:sz w:val="24"/>
            <w:szCs w:val="24"/>
          </w:rPr>
          <w:t>части 2</w:t>
        </w:r>
      </w:hyperlink>
      <w:r w:rsidRPr="008470B8">
        <w:rPr>
          <w:rFonts w:ascii="Times New Roman" w:hAnsi="Times New Roman" w:cs="Times New Roman"/>
          <w:bCs/>
          <w:sz w:val="24"/>
          <w:szCs w:val="24"/>
        </w:rPr>
        <w:t xml:space="preserve"> статьи</w:t>
      </w:r>
      <w:r w:rsidR="00597141" w:rsidRPr="008470B8">
        <w:rPr>
          <w:rFonts w:ascii="Times New Roman" w:hAnsi="Times New Roman" w:cs="Times New Roman"/>
          <w:bCs/>
          <w:sz w:val="24"/>
          <w:szCs w:val="24"/>
        </w:rPr>
        <w:t xml:space="preserve"> 43 закона о контрактной системе</w:t>
      </w:r>
      <w:r w:rsidRPr="008470B8">
        <w:rPr>
          <w:rFonts w:ascii="Times New Roman" w:hAnsi="Times New Roman" w:cs="Times New Roman"/>
          <w:bCs/>
          <w:sz w:val="24"/>
          <w:szCs w:val="24"/>
        </w:rPr>
        <w:t>;</w:t>
      </w:r>
    </w:p>
    <w:p w:rsidR="00083D3B" w:rsidRPr="00385629" w:rsidRDefault="00083D3B" w:rsidP="00083D3B">
      <w:pPr>
        <w:autoSpaceDE w:val="0"/>
        <w:autoSpaceDN w:val="0"/>
        <w:adjustRightInd w:val="0"/>
        <w:spacing w:after="0" w:line="240" w:lineRule="auto"/>
        <w:ind w:firstLine="709"/>
        <w:jc w:val="both"/>
        <w:rPr>
          <w:rFonts w:ascii="Times New Roman" w:hAnsi="Times New Roman" w:cs="Times New Roman"/>
          <w:bCs/>
          <w:sz w:val="24"/>
          <w:szCs w:val="24"/>
        </w:rPr>
      </w:pPr>
      <w:r w:rsidRPr="00083D3B">
        <w:rPr>
          <w:rFonts w:ascii="Times New Roman" w:hAnsi="Times New Roman" w:cs="Times New Roman"/>
          <w:b/>
          <w:bCs/>
          <w:i/>
          <w:sz w:val="24"/>
          <w:szCs w:val="24"/>
        </w:rPr>
        <w:t>- включа</w:t>
      </w:r>
      <w:r>
        <w:rPr>
          <w:rFonts w:ascii="Times New Roman" w:hAnsi="Times New Roman" w:cs="Times New Roman"/>
          <w:b/>
          <w:bCs/>
          <w:i/>
          <w:sz w:val="24"/>
          <w:szCs w:val="24"/>
        </w:rPr>
        <w:t>е</w:t>
      </w:r>
      <w:r w:rsidRPr="00083D3B">
        <w:rPr>
          <w:rFonts w:ascii="Times New Roman" w:hAnsi="Times New Roman" w:cs="Times New Roman"/>
          <w:b/>
          <w:bCs/>
          <w:i/>
          <w:sz w:val="24"/>
          <w:szCs w:val="24"/>
        </w:rPr>
        <w:t>тся участником закупки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B10976" w:rsidRPr="00C93AA8" w:rsidRDefault="00B10976" w:rsidP="00B10976">
      <w:pPr>
        <w:autoSpaceDE w:val="0"/>
        <w:autoSpaceDN w:val="0"/>
        <w:adjustRightInd w:val="0"/>
        <w:spacing w:after="0" w:line="240" w:lineRule="auto"/>
        <w:jc w:val="both"/>
        <w:rPr>
          <w:rFonts w:ascii="Times New Roman" w:hAnsi="Times New Roman" w:cs="Times New Roman"/>
          <w:i/>
          <w:sz w:val="24"/>
          <w:szCs w:val="24"/>
        </w:rPr>
      </w:pPr>
    </w:p>
    <w:p w:rsidR="00160986" w:rsidRDefault="00B10976" w:rsidP="00160986">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B1DEA">
        <w:rPr>
          <w:rFonts w:ascii="Times New Roman" w:hAnsi="Times New Roman" w:cs="Times New Roman"/>
          <w:b/>
          <w:bCs/>
          <w:sz w:val="24"/>
          <w:szCs w:val="24"/>
        </w:rPr>
        <w:t>2.3.</w:t>
      </w:r>
      <w:r w:rsidRPr="00385629">
        <w:rPr>
          <w:rFonts w:ascii="Times New Roman" w:hAnsi="Times New Roman" w:cs="Times New Roman"/>
          <w:bCs/>
          <w:sz w:val="24"/>
          <w:szCs w:val="24"/>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 исключением случаев, когда  в соответствии с законодательством Российской Федерации </w:t>
      </w:r>
      <w:r w:rsidR="00160986">
        <w:rPr>
          <w:rFonts w:ascii="Times New Roman" w:hAnsi="Times New Roman" w:cs="Times New Roman"/>
          <w:bCs/>
          <w:sz w:val="24"/>
          <w:szCs w:val="24"/>
        </w:rPr>
        <w:t>они передаются вместе с товаром</w:t>
      </w:r>
    </w:p>
    <w:p w:rsidR="00160986" w:rsidRDefault="00160986" w:rsidP="00160986">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B10976" w:rsidRDefault="00B10976" w:rsidP="00B10976">
      <w:pPr>
        <w:autoSpaceDE w:val="0"/>
        <w:autoSpaceDN w:val="0"/>
        <w:adjustRightInd w:val="0"/>
        <w:spacing w:after="0" w:line="240" w:lineRule="auto"/>
        <w:jc w:val="both"/>
        <w:rPr>
          <w:rFonts w:ascii="Times New Roman" w:hAnsi="Times New Roman" w:cs="Times New Roman"/>
          <w:bCs/>
          <w:sz w:val="24"/>
          <w:szCs w:val="24"/>
        </w:rPr>
      </w:pPr>
    </w:p>
    <w:p w:rsidR="00B10976" w:rsidRDefault="00B10976" w:rsidP="00B10976">
      <w:pPr>
        <w:autoSpaceDE w:val="0"/>
        <w:autoSpaceDN w:val="0"/>
        <w:adjustRightInd w:val="0"/>
        <w:spacing w:before="240" w:after="0" w:line="240" w:lineRule="auto"/>
        <w:ind w:firstLine="540"/>
        <w:jc w:val="both"/>
        <w:rPr>
          <w:rFonts w:ascii="Times New Roman" w:hAnsi="Times New Roman" w:cs="Times New Roman"/>
          <w:bCs/>
          <w:i/>
          <w:sz w:val="24"/>
          <w:szCs w:val="24"/>
        </w:rPr>
      </w:pPr>
      <w:bookmarkStart w:id="8" w:name="Par22"/>
      <w:bookmarkEnd w:id="8"/>
      <w:r w:rsidRPr="007B1DEA">
        <w:rPr>
          <w:rFonts w:ascii="Times New Roman" w:hAnsi="Times New Roman" w:cs="Times New Roman"/>
          <w:b/>
          <w:bCs/>
          <w:sz w:val="24"/>
          <w:szCs w:val="24"/>
        </w:rPr>
        <w:t>2.4.</w:t>
      </w:r>
      <w:r w:rsidRPr="00C93AA8">
        <w:rPr>
          <w:rFonts w:ascii="Times New Roman" w:hAnsi="Times New Roman" w:cs="Times New Roman"/>
          <w:bCs/>
          <w:sz w:val="24"/>
          <w:szCs w:val="24"/>
        </w:rPr>
        <w:t xml:space="preserve"> информаци</w:t>
      </w:r>
      <w:r>
        <w:rPr>
          <w:rFonts w:ascii="Times New Roman" w:hAnsi="Times New Roman" w:cs="Times New Roman"/>
          <w:bCs/>
          <w:sz w:val="24"/>
          <w:szCs w:val="24"/>
        </w:rPr>
        <w:t>я</w:t>
      </w:r>
      <w:r w:rsidRPr="00C93AA8">
        <w:rPr>
          <w:rFonts w:ascii="Times New Roman" w:hAnsi="Times New Roman" w:cs="Times New Roman"/>
          <w:bCs/>
          <w:sz w:val="24"/>
          <w:szCs w:val="24"/>
        </w:rPr>
        <w:t xml:space="preserve"> и документы, предусмотренные нормативными правовыми актами, принятыми в связи с применением национального режима (в случае, если в извещении об осуществлении закупки установлены запреты, ограничения, условия допуска). </w:t>
      </w:r>
    </w:p>
    <w:p w:rsidR="00160986" w:rsidRPr="00930393" w:rsidRDefault="00160986" w:rsidP="00160986">
      <w:pPr>
        <w:autoSpaceDE w:val="0"/>
        <w:autoSpaceDN w:val="0"/>
        <w:adjustRightInd w:val="0"/>
        <w:spacing w:after="0" w:line="240" w:lineRule="auto"/>
        <w:ind w:firstLine="540"/>
        <w:jc w:val="both"/>
        <w:rPr>
          <w:rFonts w:ascii="Times New Roman" w:hAnsi="Times New Roman" w:cs="Times New Roman"/>
          <w:b/>
          <w:bCs/>
          <w:i/>
          <w:sz w:val="24"/>
          <w:szCs w:val="24"/>
        </w:rPr>
      </w:pPr>
      <w:r w:rsidRPr="00930393">
        <w:rPr>
          <w:rFonts w:ascii="Times New Roman" w:hAnsi="Times New Roman" w:cs="Times New Roman"/>
          <w:b/>
          <w:bCs/>
          <w:i/>
          <w:sz w:val="24"/>
          <w:szCs w:val="24"/>
        </w:rPr>
        <w:t>- включаются участником закупки в заявку на участие в закупке;</w:t>
      </w:r>
    </w:p>
    <w:p w:rsidR="008D2FE6" w:rsidRDefault="00A95A0D" w:rsidP="008D2FE6">
      <w:pPr>
        <w:autoSpaceDE w:val="0"/>
        <w:autoSpaceDN w:val="0"/>
        <w:adjustRightInd w:val="0"/>
        <w:spacing w:after="0" w:line="240" w:lineRule="auto"/>
        <w:jc w:val="both"/>
        <w:rPr>
          <w:rFonts w:ascii="Times New Roman" w:hAnsi="Times New Roman" w:cs="Times New Roman"/>
          <w:sz w:val="24"/>
          <w:szCs w:val="24"/>
        </w:rPr>
      </w:pPr>
      <w:r w:rsidRPr="00930393">
        <w:rPr>
          <w:rFonts w:ascii="Times New Roman" w:hAnsi="Times New Roman" w:cs="Times New Roman"/>
          <w:bCs/>
          <w:sz w:val="24"/>
          <w:szCs w:val="24"/>
        </w:rPr>
        <w:t xml:space="preserve">1.) - </w:t>
      </w:r>
      <w:r w:rsidR="008D2FE6">
        <w:rPr>
          <w:rFonts w:ascii="Times New Roman" w:hAnsi="Times New Roman" w:cs="Times New Roman"/>
          <w:sz w:val="24"/>
          <w:szCs w:val="24"/>
        </w:rPr>
        <w:t xml:space="preserve">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w:t>
      </w:r>
      <w:hyperlink r:id="rId15" w:history="1">
        <w:r w:rsidR="008D2FE6">
          <w:rPr>
            <w:rFonts w:ascii="Times New Roman" w:hAnsi="Times New Roman" w:cs="Times New Roman"/>
            <w:color w:val="0000FF"/>
            <w:sz w:val="24"/>
            <w:szCs w:val="24"/>
          </w:rPr>
          <w:t>Правилами</w:t>
        </w:r>
      </w:hyperlink>
      <w:r w:rsidR="008D2FE6">
        <w:rPr>
          <w:rFonts w:ascii="Times New Roman" w:hAnsi="Times New Roman" w:cs="Times New Roman"/>
          <w:sz w:val="24"/>
          <w:szCs w:val="24"/>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16" w:history="1">
        <w:r w:rsidR="008D2FE6">
          <w:rPr>
            <w:rFonts w:ascii="Times New Roman" w:hAnsi="Times New Roman" w:cs="Times New Roman"/>
            <w:color w:val="0000FF"/>
            <w:sz w:val="24"/>
            <w:szCs w:val="24"/>
          </w:rPr>
          <w:t>Правилами</w:t>
        </w:r>
      </w:hyperlink>
      <w:r w:rsidR="008D2FE6">
        <w:rPr>
          <w:rFonts w:ascii="Times New Roman" w:hAnsi="Times New Roman" w:cs="Times New Roman"/>
          <w:sz w:val="24"/>
          <w:szCs w:val="24"/>
        </w:rPr>
        <w:t>.</w:t>
      </w:r>
    </w:p>
    <w:p w:rsidR="00A95A0D" w:rsidRPr="00650F9C" w:rsidRDefault="008D2FE6" w:rsidP="008D2FE6">
      <w:pPr>
        <w:autoSpaceDE w:val="0"/>
        <w:autoSpaceDN w:val="0"/>
        <w:adjustRightInd w:val="0"/>
        <w:spacing w:after="0" w:line="240" w:lineRule="auto"/>
        <w:jc w:val="both"/>
        <w:rPr>
          <w:rFonts w:ascii="Times New Roman" w:hAnsi="Times New Roman" w:cs="Times New Roman"/>
          <w:bCs/>
          <w:sz w:val="24"/>
          <w:szCs w:val="24"/>
        </w:rPr>
      </w:pPr>
      <w:r w:rsidRPr="00930393">
        <w:rPr>
          <w:rFonts w:ascii="Times New Roman" w:hAnsi="Times New Roman" w:cs="Times New Roman"/>
          <w:bCs/>
          <w:sz w:val="24"/>
          <w:szCs w:val="24"/>
        </w:rPr>
        <w:t xml:space="preserve"> </w:t>
      </w:r>
      <w:r w:rsidR="00A95A0D" w:rsidRPr="00930393">
        <w:rPr>
          <w:rFonts w:ascii="Times New Roman" w:hAnsi="Times New Roman" w:cs="Times New Roman"/>
          <w:bCs/>
          <w:sz w:val="24"/>
          <w:szCs w:val="24"/>
        </w:rPr>
        <w:t xml:space="preserve">(в </w:t>
      </w:r>
      <w:r w:rsidR="00A95A0D" w:rsidRPr="00650F9C">
        <w:rPr>
          <w:rFonts w:ascii="Times New Roman" w:hAnsi="Times New Roman" w:cs="Times New Roman"/>
          <w:bCs/>
          <w:sz w:val="24"/>
          <w:szCs w:val="24"/>
        </w:rPr>
        <w:t>соответствии с пере</w:t>
      </w:r>
      <w:r w:rsidRPr="00650F9C">
        <w:rPr>
          <w:rFonts w:ascii="Times New Roman" w:hAnsi="Times New Roman" w:cs="Times New Roman"/>
          <w:bCs/>
          <w:sz w:val="24"/>
          <w:szCs w:val="24"/>
        </w:rPr>
        <w:t>чн</w:t>
      </w:r>
      <w:r w:rsidR="00814567" w:rsidRPr="00650F9C">
        <w:rPr>
          <w:rFonts w:ascii="Times New Roman" w:hAnsi="Times New Roman" w:cs="Times New Roman"/>
          <w:bCs/>
          <w:sz w:val="24"/>
          <w:szCs w:val="24"/>
        </w:rPr>
        <w:t>ем</w:t>
      </w:r>
      <w:r w:rsidR="00A95A0D" w:rsidRPr="00650F9C">
        <w:rPr>
          <w:rFonts w:ascii="Times New Roman" w:hAnsi="Times New Roman" w:cs="Times New Roman"/>
          <w:bCs/>
          <w:sz w:val="24"/>
          <w:szCs w:val="24"/>
        </w:rPr>
        <w:t xml:space="preserve"> №1 постановления Правительства Российской Федерации № 102 от 05.02.2015 года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rsidR="00A95A0D" w:rsidRPr="00650F9C" w:rsidRDefault="00814567"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650F9C">
        <w:rPr>
          <w:rFonts w:ascii="Times New Roman" w:hAnsi="Times New Roman" w:cs="Times New Roman"/>
          <w:bCs/>
          <w:sz w:val="24"/>
          <w:szCs w:val="24"/>
        </w:rPr>
        <w:t>ИЛИ</w:t>
      </w:r>
    </w:p>
    <w:p w:rsidR="00814567" w:rsidRPr="00650F9C" w:rsidRDefault="00814567" w:rsidP="00814567">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bCs/>
          <w:sz w:val="24"/>
          <w:szCs w:val="24"/>
        </w:rPr>
        <w:t xml:space="preserve">2) - </w:t>
      </w:r>
      <w:r w:rsidRPr="00650F9C">
        <w:rPr>
          <w:rFonts w:ascii="Times New Roman" w:hAnsi="Times New Roman" w:cs="Times New Roman"/>
          <w:sz w:val="24"/>
          <w:szCs w:val="24"/>
        </w:rPr>
        <w:t xml:space="preserve">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w:t>
      </w:r>
      <w:hyperlink r:id="rId17" w:history="1">
        <w:r w:rsidRPr="00650F9C">
          <w:rPr>
            <w:rFonts w:ascii="Times New Roman" w:hAnsi="Times New Roman" w:cs="Times New Roman"/>
            <w:color w:val="0000FF"/>
            <w:sz w:val="24"/>
            <w:szCs w:val="24"/>
          </w:rPr>
          <w:t>Правилами</w:t>
        </w:r>
      </w:hyperlink>
      <w:r w:rsidRPr="00650F9C">
        <w:rPr>
          <w:rFonts w:ascii="Times New Roman" w:hAnsi="Times New Roman" w:cs="Times New Roman"/>
          <w:sz w:val="24"/>
          <w:szCs w:val="24"/>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18" w:history="1">
        <w:r w:rsidRPr="00650F9C">
          <w:rPr>
            <w:rFonts w:ascii="Times New Roman" w:hAnsi="Times New Roman" w:cs="Times New Roman"/>
            <w:color w:val="0000FF"/>
            <w:sz w:val="24"/>
            <w:szCs w:val="24"/>
          </w:rPr>
          <w:t>Правилами</w:t>
        </w:r>
      </w:hyperlink>
      <w:r w:rsidRPr="00650F9C">
        <w:rPr>
          <w:rFonts w:ascii="Times New Roman" w:hAnsi="Times New Roman" w:cs="Times New Roman"/>
          <w:sz w:val="24"/>
          <w:szCs w:val="24"/>
        </w:rPr>
        <w:t>.</w:t>
      </w:r>
    </w:p>
    <w:p w:rsidR="00814567" w:rsidRPr="00930393" w:rsidRDefault="00814567" w:rsidP="00814567">
      <w:pPr>
        <w:autoSpaceDE w:val="0"/>
        <w:autoSpaceDN w:val="0"/>
        <w:adjustRightInd w:val="0"/>
        <w:spacing w:after="0" w:line="240" w:lineRule="auto"/>
        <w:jc w:val="both"/>
        <w:rPr>
          <w:rFonts w:ascii="Times New Roman" w:hAnsi="Times New Roman" w:cs="Times New Roman"/>
          <w:bCs/>
          <w:sz w:val="24"/>
          <w:szCs w:val="24"/>
        </w:rPr>
      </w:pPr>
      <w:r w:rsidRPr="00650F9C">
        <w:rPr>
          <w:rFonts w:ascii="Times New Roman" w:hAnsi="Times New Roman" w:cs="Times New Roman"/>
          <w:bCs/>
          <w:sz w:val="24"/>
          <w:szCs w:val="24"/>
        </w:rPr>
        <w:t xml:space="preserve"> (в соответствии с перечнем №2 постановления</w:t>
      </w:r>
      <w:r w:rsidRPr="00930393">
        <w:rPr>
          <w:rFonts w:ascii="Times New Roman" w:hAnsi="Times New Roman" w:cs="Times New Roman"/>
          <w:bCs/>
          <w:sz w:val="24"/>
          <w:szCs w:val="24"/>
        </w:rPr>
        <w:t xml:space="preserve"> Правительства Российской Федерации № 102 от 05.02.2015 года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w:t>
      </w:r>
      <w:r>
        <w:rPr>
          <w:rFonts w:ascii="Times New Roman" w:hAnsi="Times New Roman" w:cs="Times New Roman"/>
          <w:bCs/>
          <w:sz w:val="24"/>
          <w:szCs w:val="24"/>
        </w:rPr>
        <w:t>ых и муниципальных нужд»);</w:t>
      </w:r>
    </w:p>
    <w:p w:rsidR="00814567" w:rsidRPr="00A95A0D" w:rsidRDefault="00814567" w:rsidP="00A95A0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и</w:t>
      </w:r>
    </w:p>
    <w:p w:rsidR="00A95A0D" w:rsidRPr="00930393" w:rsidRDefault="00A95A0D" w:rsidP="00F676E0">
      <w:pPr>
        <w:autoSpaceDE w:val="0"/>
        <w:autoSpaceDN w:val="0"/>
        <w:adjustRightInd w:val="0"/>
        <w:spacing w:after="0" w:line="240" w:lineRule="auto"/>
        <w:jc w:val="both"/>
        <w:rPr>
          <w:rFonts w:ascii="Times New Roman" w:hAnsi="Times New Roman" w:cs="Times New Roman"/>
          <w:bCs/>
          <w:sz w:val="24"/>
          <w:szCs w:val="24"/>
        </w:rPr>
      </w:pPr>
      <w:r w:rsidRPr="00930393">
        <w:rPr>
          <w:rFonts w:ascii="Times New Roman" w:hAnsi="Times New Roman" w:cs="Times New Roman"/>
          <w:bCs/>
          <w:sz w:val="24"/>
          <w:szCs w:val="24"/>
        </w:rPr>
        <w:t>-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выданный Торгово-промышленной палатой Российской Федерации, или аналогичный документ, выданный уполномоченным органом (организацией) государства-члена Евразийского экономического союза</w:t>
      </w:r>
      <w:r w:rsidR="008D2FE6">
        <w:rPr>
          <w:rFonts w:ascii="Times New Roman" w:hAnsi="Times New Roman" w:cs="Times New Roman"/>
          <w:bCs/>
          <w:sz w:val="24"/>
          <w:szCs w:val="24"/>
        </w:rPr>
        <w:t>.</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Участник вправе предоставить документ, подтверждающий соответствие собственного производства требованиям ГОСТ ISO 13485-2017 "Межгосударственный стандарт. Изделия медицинские. Системы менеджмента качества. Требования для целей регулирования" в случаях предложения о поставке указанных медицинский изделий, на производство которых имеется документ, подтверждающий соответствие собственного производства требованиям ГОСТ ISO 13485-2017 "Межгосударственный стандарт. Изделия медицинские. Системы менеджмента качества. Требования для целей регулирования".</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2.) Подтверждением соответствия требованиям постановления Правительства Российской Федерации № 1289 от 30.11.2015 года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 1289) является  предоставление:</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 xml:space="preserve">Подтверждением страны происхождения лекарственного препарата является один из следующих документов: </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 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Правилами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C50EFD" w:rsidRDefault="00C50EFD" w:rsidP="00C50EFD">
      <w:pPr>
        <w:autoSpaceDE w:val="0"/>
        <w:autoSpaceDN w:val="0"/>
        <w:adjustRightInd w:val="0"/>
        <w:spacing w:after="0" w:line="240" w:lineRule="auto"/>
        <w:jc w:val="both"/>
        <w:rPr>
          <w:rFonts w:ascii="Times New Roman" w:hAnsi="Times New Roman" w:cs="Times New Roman"/>
          <w:color w:val="0000FF"/>
          <w:sz w:val="24"/>
          <w:szCs w:val="24"/>
        </w:rPr>
      </w:pPr>
      <w:r w:rsidRPr="00930393">
        <w:rPr>
          <w:rFonts w:ascii="Times New Roman" w:hAnsi="Times New Roman" w:cs="Times New Roman"/>
          <w:bCs/>
          <w:sz w:val="24"/>
          <w:szCs w:val="24"/>
        </w:rPr>
        <w:t xml:space="preserve">       - </w:t>
      </w:r>
      <w:r w:rsidRPr="00930393">
        <w:rPr>
          <w:rFonts w:ascii="Times New Roman" w:hAnsi="Times New Roman" w:cs="Times New Roman"/>
          <w:sz w:val="24"/>
          <w:szCs w:val="24"/>
        </w:rPr>
        <w:t>сертификат о происхождении товара, выдаваемый уполномоче</w:t>
      </w:r>
      <w:r w:rsidR="00F676E0" w:rsidRPr="00930393">
        <w:rPr>
          <w:rFonts w:ascii="Times New Roman" w:hAnsi="Times New Roman" w:cs="Times New Roman"/>
          <w:sz w:val="24"/>
          <w:szCs w:val="24"/>
        </w:rPr>
        <w:t>нными органами (организациями) Донецкой Народной Республики, Луганской Народной Республики</w:t>
      </w:r>
      <w:r w:rsidRPr="00930393">
        <w:rPr>
          <w:rFonts w:ascii="Times New Roman" w:hAnsi="Times New Roman" w:cs="Times New Roman"/>
          <w:sz w:val="24"/>
          <w:szCs w:val="24"/>
        </w:rPr>
        <w:t xml:space="preserve">, по форме, установленной </w:t>
      </w:r>
      <w:hyperlink r:id="rId19" w:history="1">
        <w:r w:rsidRPr="00930393">
          <w:rPr>
            <w:rFonts w:ascii="Times New Roman" w:hAnsi="Times New Roman" w:cs="Times New Roman"/>
            <w:color w:val="0000FF"/>
            <w:sz w:val="24"/>
            <w:szCs w:val="24"/>
          </w:rPr>
          <w:t>Правилами</w:t>
        </w:r>
      </w:hyperlink>
      <w:r w:rsidRPr="00930393">
        <w:rPr>
          <w:rFonts w:ascii="Times New Roman" w:hAnsi="Times New Roman" w:cs="Times New Roman"/>
          <w:sz w:val="24"/>
          <w:szCs w:val="24"/>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w:t>
      </w:r>
      <w:hyperlink r:id="rId20" w:history="1">
        <w:r w:rsidRPr="00930393">
          <w:rPr>
            <w:rFonts w:ascii="Times New Roman" w:hAnsi="Times New Roman" w:cs="Times New Roman"/>
            <w:color w:val="0000FF"/>
            <w:sz w:val="24"/>
            <w:szCs w:val="24"/>
          </w:rPr>
          <w:t>Правилами</w:t>
        </w:r>
      </w:hyperlink>
      <w:r w:rsidR="00B8092A">
        <w:rPr>
          <w:rFonts w:ascii="Times New Roman" w:hAnsi="Times New Roman" w:cs="Times New Roman"/>
          <w:color w:val="0000FF"/>
          <w:sz w:val="24"/>
          <w:szCs w:val="24"/>
        </w:rPr>
        <w:t>.</w:t>
      </w:r>
    </w:p>
    <w:p w:rsidR="00B8092A" w:rsidRDefault="00B8092A" w:rsidP="00B8092A">
      <w:pPr>
        <w:autoSpaceDE w:val="0"/>
        <w:autoSpaceDN w:val="0"/>
        <w:adjustRightInd w:val="0"/>
        <w:spacing w:after="0" w:line="240" w:lineRule="auto"/>
        <w:ind w:firstLine="539"/>
        <w:jc w:val="both"/>
        <w:rPr>
          <w:rFonts w:ascii="Times New Roman" w:hAnsi="Times New Roman" w:cs="Times New Roman"/>
          <w:bCs/>
          <w:i/>
          <w:sz w:val="24"/>
          <w:szCs w:val="24"/>
        </w:rPr>
      </w:pPr>
      <w:r>
        <w:rPr>
          <w:rFonts w:ascii="Times New Roman" w:hAnsi="Times New Roman" w:cs="Times New Roman"/>
          <w:color w:val="0000FF"/>
          <w:sz w:val="24"/>
          <w:szCs w:val="24"/>
        </w:rPr>
        <w:tab/>
      </w:r>
      <w:r w:rsidRPr="00160986">
        <w:rPr>
          <w:rFonts w:ascii="Times New Roman" w:hAnsi="Times New Roman" w:cs="Times New Roman"/>
          <w:bCs/>
          <w:i/>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Подтверждением соответствия лекарственного препарата и фармацевтической субстанции требованиям, указанным в пункте 1(1) Постановления № 1289:</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 xml:space="preserve">- декларация сведений о документе, подтверждающим соответствие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«Об утверждении Правил надлежащей производственной практики Евразийского экономического союза», или Правил надлежащей производственной практики, утвержденных Министерством промышленности и </w:t>
      </w:r>
      <w:r w:rsidRPr="00930393">
        <w:rPr>
          <w:rFonts w:ascii="Times New Roman" w:hAnsi="Times New Roman" w:cs="Times New Roman"/>
          <w:bCs/>
          <w:sz w:val="24"/>
          <w:szCs w:val="24"/>
        </w:rPr>
        <w:lastRenderedPageBreak/>
        <w:t>торговли Российской Федерации в соответствии с частью 1 статьи 45 Федерального закона «Об обращении лекарственных средств»,</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И</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сведений о документе, содержащем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выдаваемом Министерством промышленности и торговли Российской Федерации в установленном им порядке.</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3.) - декларирование наименования страны происхождения и производителя пищевых продуктов в заявке на участие в аукционе. Наименование страны происхождения товаров (пищевых продуктов) указывается в соответствии с Общероссийским классификатором стран мира ОК (МК (ИСО 3166) 004-97) 025-2001</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930393">
        <w:rPr>
          <w:rFonts w:ascii="Times New Roman" w:hAnsi="Times New Roman" w:cs="Times New Roman"/>
          <w:bCs/>
          <w:sz w:val="24"/>
          <w:szCs w:val="24"/>
        </w:rPr>
        <w:t>(в соответствии с Постановлением Правительства РФ от 22.08.2016 N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rsidR="00A95A0D" w:rsidRPr="00930393"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p>
    <w:p w:rsidR="007F4101" w:rsidRPr="00650F9C" w:rsidRDefault="00A95A0D" w:rsidP="007F4101">
      <w:pPr>
        <w:autoSpaceDE w:val="0"/>
        <w:autoSpaceDN w:val="0"/>
        <w:adjustRightInd w:val="0"/>
        <w:spacing w:after="0" w:line="240" w:lineRule="auto"/>
        <w:ind w:firstLine="540"/>
        <w:jc w:val="both"/>
        <w:rPr>
          <w:rFonts w:ascii="Times New Roman" w:hAnsi="Times New Roman" w:cs="Times New Roman"/>
          <w:sz w:val="24"/>
          <w:szCs w:val="24"/>
        </w:rPr>
      </w:pPr>
      <w:r w:rsidRPr="00930393">
        <w:rPr>
          <w:rFonts w:ascii="Times New Roman" w:hAnsi="Times New Roman" w:cs="Times New Roman"/>
          <w:bCs/>
          <w:sz w:val="24"/>
          <w:szCs w:val="24"/>
        </w:rPr>
        <w:t xml:space="preserve">4.) </w:t>
      </w:r>
      <w:r w:rsidR="008C5FE6" w:rsidRPr="00930393">
        <w:rPr>
          <w:rFonts w:ascii="Times New Roman" w:hAnsi="Times New Roman" w:cs="Times New Roman"/>
          <w:bCs/>
          <w:sz w:val="24"/>
          <w:szCs w:val="24"/>
        </w:rPr>
        <w:t xml:space="preserve">- </w:t>
      </w:r>
      <w:r w:rsidR="007F4101" w:rsidRPr="00930393">
        <w:rPr>
          <w:rFonts w:ascii="Times New Roman" w:hAnsi="Times New Roman" w:cs="Times New Roman"/>
          <w:bCs/>
          <w:sz w:val="24"/>
          <w:szCs w:val="24"/>
        </w:rPr>
        <w:t>в</w:t>
      </w:r>
      <w:r w:rsidR="007F4101" w:rsidRPr="00930393">
        <w:rPr>
          <w:rFonts w:ascii="Times New Roman" w:hAnsi="Times New Roman" w:cs="Times New Roman"/>
          <w:sz w:val="24"/>
          <w:szCs w:val="24"/>
        </w:rPr>
        <w:t xml:space="preserve"> составе заявки на участие в закупке участник представляет следующие документы и (или) </w:t>
      </w:r>
      <w:r w:rsidR="007F4101" w:rsidRPr="00650F9C">
        <w:rPr>
          <w:rFonts w:ascii="Times New Roman" w:hAnsi="Times New Roman" w:cs="Times New Roman"/>
          <w:sz w:val="24"/>
          <w:szCs w:val="24"/>
        </w:rPr>
        <w:t>информацию (декларирует):</w:t>
      </w:r>
    </w:p>
    <w:p w:rsidR="007F4101" w:rsidRPr="00650F9C" w:rsidRDefault="007F4101" w:rsidP="007F4101">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bCs/>
          <w:sz w:val="24"/>
          <w:szCs w:val="24"/>
        </w:rPr>
        <w:t xml:space="preserve">        - </w:t>
      </w:r>
      <w:r w:rsidRPr="00650F9C">
        <w:rPr>
          <w:rFonts w:ascii="Times New Roman" w:hAnsi="Times New Roman" w:cs="Times New Roman"/>
          <w:sz w:val="24"/>
          <w:szCs w:val="24"/>
        </w:rPr>
        <w:t>номер реестровой записи из реестра или евразийского реестра промышленных товаров, а для целей подтверждения первого уровня радиоэлектронной продукции - также сведения о первом уровне радиоэлектронной продукции.</w:t>
      </w:r>
    </w:p>
    <w:p w:rsidR="007F4101" w:rsidRPr="00650F9C" w:rsidRDefault="007F4101" w:rsidP="007F4101">
      <w:pPr>
        <w:autoSpaceDE w:val="0"/>
        <w:autoSpaceDN w:val="0"/>
        <w:adjustRightInd w:val="0"/>
        <w:spacing w:before="240" w:after="0" w:line="240" w:lineRule="auto"/>
        <w:ind w:firstLine="540"/>
        <w:jc w:val="both"/>
        <w:rPr>
          <w:rFonts w:ascii="Times New Roman" w:hAnsi="Times New Roman" w:cs="Times New Roman"/>
          <w:sz w:val="24"/>
          <w:szCs w:val="24"/>
        </w:rPr>
      </w:pPr>
      <w:r w:rsidRPr="00650F9C">
        <w:rPr>
          <w:rFonts w:ascii="Times New Roman" w:hAnsi="Times New Roman" w:cs="Times New Roman"/>
          <w:sz w:val="24"/>
          <w:szCs w:val="24"/>
        </w:rPr>
        <w:t>Номера реестровых записей из реестра не предоставляются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"О1". Информация о таких товарах не подлежит включению в реестр.</w:t>
      </w:r>
    </w:p>
    <w:p w:rsidR="00A95A0D" w:rsidRPr="00650F9C"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650F9C">
        <w:rPr>
          <w:rFonts w:ascii="Times New Roman" w:hAnsi="Times New Roman" w:cs="Times New Roman"/>
          <w:bCs/>
          <w:sz w:val="24"/>
          <w:szCs w:val="24"/>
        </w:rPr>
        <w:t xml:space="preserve">(в соответствии с </w:t>
      </w:r>
      <w:proofErr w:type="spellStart"/>
      <w:r w:rsidRPr="00650F9C">
        <w:rPr>
          <w:rFonts w:ascii="Times New Roman" w:hAnsi="Times New Roman" w:cs="Times New Roman"/>
          <w:bCs/>
          <w:sz w:val="24"/>
          <w:szCs w:val="24"/>
        </w:rPr>
        <w:t>п.</w:t>
      </w:r>
      <w:r w:rsidR="00901193" w:rsidRPr="00650F9C">
        <w:rPr>
          <w:rFonts w:ascii="Times New Roman" w:hAnsi="Times New Roman" w:cs="Times New Roman"/>
          <w:bCs/>
          <w:sz w:val="24"/>
          <w:szCs w:val="24"/>
        </w:rPr>
        <w:t>п</w:t>
      </w:r>
      <w:proofErr w:type="spellEnd"/>
      <w:r w:rsidR="00901193" w:rsidRPr="00650F9C">
        <w:rPr>
          <w:rFonts w:ascii="Times New Roman" w:hAnsi="Times New Roman" w:cs="Times New Roman"/>
          <w:bCs/>
          <w:sz w:val="24"/>
          <w:szCs w:val="24"/>
        </w:rPr>
        <w:t>.</w:t>
      </w:r>
      <w:r w:rsidRPr="00650F9C">
        <w:rPr>
          <w:rFonts w:ascii="Times New Roman" w:hAnsi="Times New Roman" w:cs="Times New Roman"/>
          <w:bCs/>
          <w:sz w:val="24"/>
          <w:szCs w:val="24"/>
        </w:rPr>
        <w:t xml:space="preserve"> 3</w:t>
      </w:r>
      <w:r w:rsidR="00901193" w:rsidRPr="00650F9C">
        <w:rPr>
          <w:rFonts w:ascii="Times New Roman" w:hAnsi="Times New Roman" w:cs="Times New Roman"/>
          <w:bCs/>
          <w:sz w:val="24"/>
          <w:szCs w:val="24"/>
        </w:rPr>
        <w:t>, 3(</w:t>
      </w:r>
      <w:r w:rsidR="007F4101" w:rsidRPr="00650F9C">
        <w:rPr>
          <w:rFonts w:ascii="Times New Roman" w:hAnsi="Times New Roman" w:cs="Times New Roman"/>
          <w:bCs/>
          <w:sz w:val="24"/>
          <w:szCs w:val="24"/>
        </w:rPr>
        <w:t>3</w:t>
      </w:r>
      <w:r w:rsidR="00901193" w:rsidRPr="00650F9C">
        <w:rPr>
          <w:rFonts w:ascii="Times New Roman" w:hAnsi="Times New Roman" w:cs="Times New Roman"/>
          <w:bCs/>
          <w:sz w:val="24"/>
          <w:szCs w:val="24"/>
        </w:rPr>
        <w:t>)</w:t>
      </w:r>
      <w:r w:rsidRPr="00650F9C">
        <w:rPr>
          <w:rFonts w:ascii="Times New Roman" w:hAnsi="Times New Roman" w:cs="Times New Roman"/>
          <w:bCs/>
          <w:sz w:val="24"/>
          <w:szCs w:val="24"/>
        </w:rPr>
        <w:t xml:space="preserve"> Постановления Правительства РФ от 10.07.2019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A95A0D" w:rsidRPr="00650F9C"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p>
    <w:p w:rsidR="007F4101" w:rsidRPr="00650F9C" w:rsidRDefault="00A95A0D" w:rsidP="007F4101">
      <w:pPr>
        <w:autoSpaceDE w:val="0"/>
        <w:autoSpaceDN w:val="0"/>
        <w:adjustRightInd w:val="0"/>
        <w:spacing w:after="0" w:line="240" w:lineRule="auto"/>
        <w:ind w:firstLine="540"/>
        <w:jc w:val="both"/>
        <w:rPr>
          <w:rFonts w:ascii="Times New Roman" w:hAnsi="Times New Roman" w:cs="Times New Roman"/>
          <w:sz w:val="24"/>
          <w:szCs w:val="24"/>
        </w:rPr>
      </w:pPr>
      <w:r w:rsidRPr="00650F9C">
        <w:rPr>
          <w:rFonts w:ascii="Times New Roman" w:hAnsi="Times New Roman" w:cs="Times New Roman"/>
          <w:bCs/>
          <w:sz w:val="24"/>
          <w:szCs w:val="24"/>
        </w:rPr>
        <w:t xml:space="preserve">5)  - </w:t>
      </w:r>
      <w:r w:rsidR="007F4101" w:rsidRPr="00650F9C">
        <w:rPr>
          <w:rFonts w:ascii="Times New Roman" w:hAnsi="Times New Roman" w:cs="Times New Roman"/>
          <w:bCs/>
          <w:sz w:val="24"/>
          <w:szCs w:val="24"/>
        </w:rPr>
        <w:t>декларация</w:t>
      </w:r>
      <w:r w:rsidR="007F4101" w:rsidRPr="00650F9C">
        <w:rPr>
          <w:rFonts w:ascii="Times New Roman" w:hAnsi="Times New Roman" w:cs="Times New Roman"/>
          <w:sz w:val="24"/>
          <w:szCs w:val="24"/>
        </w:rPr>
        <w:t xml:space="preserve"> 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21" w:history="1">
        <w:r w:rsidR="007F4101" w:rsidRPr="00650F9C">
          <w:rPr>
            <w:rFonts w:ascii="Times New Roman" w:hAnsi="Times New Roman" w:cs="Times New Roman"/>
            <w:color w:val="0000FF"/>
            <w:sz w:val="24"/>
            <w:szCs w:val="24"/>
          </w:rPr>
          <w:t>постановлением</w:t>
        </w:r>
      </w:hyperlink>
      <w:r w:rsidR="007F4101" w:rsidRPr="00650F9C">
        <w:rPr>
          <w:rFonts w:ascii="Times New Roman" w:hAnsi="Times New Roman" w:cs="Times New Roman"/>
          <w:sz w:val="24"/>
          <w:szCs w:val="24"/>
        </w:rP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7F4101" w:rsidRPr="00650F9C" w:rsidRDefault="007F4101" w:rsidP="007F4101">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bCs/>
          <w:sz w:val="24"/>
          <w:szCs w:val="24"/>
        </w:rPr>
        <w:t xml:space="preserve">             - </w:t>
      </w:r>
      <w:r w:rsidRPr="00650F9C">
        <w:rPr>
          <w:rFonts w:ascii="Times New Roman" w:hAnsi="Times New Roman" w:cs="Times New Roman"/>
          <w:sz w:val="24"/>
          <w:szCs w:val="24"/>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22" w:history="1">
        <w:r w:rsidRPr="00650F9C">
          <w:rPr>
            <w:rFonts w:ascii="Times New Roman" w:hAnsi="Times New Roman" w:cs="Times New Roman"/>
            <w:color w:val="0000FF"/>
            <w:sz w:val="24"/>
            <w:szCs w:val="24"/>
          </w:rPr>
          <w:t>решением</w:t>
        </w:r>
      </w:hyperlink>
      <w:r w:rsidRPr="00650F9C">
        <w:rPr>
          <w:rFonts w:ascii="Times New Roman" w:hAnsi="Times New Roman" w:cs="Times New Roman"/>
          <w:sz w:val="24"/>
          <w:szCs w:val="24"/>
        </w:rPr>
        <w:t xml:space="preserve"> Совета Евразийской экономической комиссии от 23 ноября 2020 г. N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w:t>
      </w:r>
      <w:r w:rsidRPr="00650F9C">
        <w:rPr>
          <w:rFonts w:ascii="Times New Roman" w:hAnsi="Times New Roman" w:cs="Times New Roman"/>
          <w:sz w:val="24"/>
          <w:szCs w:val="24"/>
        </w:rPr>
        <w:lastRenderedPageBreak/>
        <w:t>Информация о реестровых записях о товаре и совокупном количестве баллов включается в контракт.</w:t>
      </w:r>
    </w:p>
    <w:p w:rsidR="00A95A0D" w:rsidRPr="00650F9C" w:rsidRDefault="007F4101"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650F9C">
        <w:rPr>
          <w:rFonts w:ascii="Times New Roman" w:hAnsi="Times New Roman" w:cs="Times New Roman"/>
          <w:bCs/>
          <w:sz w:val="24"/>
          <w:szCs w:val="24"/>
        </w:rPr>
        <w:t xml:space="preserve"> </w:t>
      </w:r>
      <w:r w:rsidR="00A95A0D" w:rsidRPr="00650F9C">
        <w:rPr>
          <w:rFonts w:ascii="Times New Roman" w:hAnsi="Times New Roman" w:cs="Times New Roman"/>
          <w:bCs/>
          <w:sz w:val="24"/>
          <w:szCs w:val="24"/>
        </w:rPr>
        <w:t xml:space="preserve">(в соответствии с </w:t>
      </w:r>
      <w:r w:rsidR="007B56B1" w:rsidRPr="00650F9C">
        <w:rPr>
          <w:rFonts w:ascii="Times New Roman" w:hAnsi="Times New Roman" w:cs="Times New Roman"/>
          <w:bCs/>
          <w:sz w:val="24"/>
          <w:szCs w:val="24"/>
        </w:rPr>
        <w:t>ч</w:t>
      </w:r>
      <w:r w:rsidR="00A95A0D" w:rsidRPr="00650F9C">
        <w:rPr>
          <w:rFonts w:ascii="Times New Roman" w:hAnsi="Times New Roman" w:cs="Times New Roman"/>
          <w:bCs/>
          <w:sz w:val="24"/>
          <w:szCs w:val="24"/>
        </w:rPr>
        <w:t xml:space="preserve">. 10 Постановления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p>
    <w:p w:rsidR="00A95A0D" w:rsidRPr="00650F9C"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p>
    <w:p w:rsidR="00F6469F" w:rsidRPr="00650F9C" w:rsidRDefault="000A56E7" w:rsidP="00F6469F">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bCs/>
          <w:sz w:val="24"/>
          <w:szCs w:val="24"/>
        </w:rPr>
        <w:t xml:space="preserve">         </w:t>
      </w:r>
      <w:r w:rsidR="00A95A0D" w:rsidRPr="00650F9C">
        <w:rPr>
          <w:rFonts w:ascii="Times New Roman" w:hAnsi="Times New Roman" w:cs="Times New Roman"/>
          <w:bCs/>
          <w:sz w:val="24"/>
          <w:szCs w:val="24"/>
        </w:rPr>
        <w:t xml:space="preserve">6) – </w:t>
      </w:r>
      <w:r w:rsidR="00F6469F" w:rsidRPr="00650F9C">
        <w:rPr>
          <w:rFonts w:ascii="Times New Roman" w:hAnsi="Times New Roman" w:cs="Times New Roman"/>
          <w:sz w:val="24"/>
          <w:szCs w:val="24"/>
        </w:rPr>
        <w:t xml:space="preserve">Подтверждением страны происхождения товаров, указанных в </w:t>
      </w:r>
      <w:hyperlink r:id="rId23" w:history="1">
        <w:r w:rsidR="00F6469F" w:rsidRPr="00650F9C">
          <w:rPr>
            <w:rFonts w:ascii="Times New Roman" w:hAnsi="Times New Roman" w:cs="Times New Roman"/>
            <w:color w:val="0000FF"/>
            <w:sz w:val="24"/>
            <w:szCs w:val="24"/>
          </w:rPr>
          <w:t>перечне</w:t>
        </w:r>
      </w:hyperlink>
      <w:r w:rsidR="00F6469F" w:rsidRPr="00650F9C">
        <w:rPr>
          <w:rFonts w:ascii="Times New Roman" w:hAnsi="Times New Roman" w:cs="Times New Roman"/>
          <w:sz w:val="24"/>
          <w:szCs w:val="24"/>
        </w:rPr>
        <w:t>, является указание (декларирование)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(при наличии).</w:t>
      </w:r>
    </w:p>
    <w:p w:rsidR="00A95A0D" w:rsidRPr="00650F9C" w:rsidRDefault="00A95A0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650F9C">
        <w:rPr>
          <w:rFonts w:ascii="Times New Roman" w:hAnsi="Times New Roman" w:cs="Times New Roman"/>
          <w:bCs/>
          <w:sz w:val="24"/>
          <w:szCs w:val="24"/>
        </w:rPr>
        <w:t>(соответствии с пунктами 7, 9 постановления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8D3116" w:rsidRPr="00650F9C" w:rsidRDefault="008D3116" w:rsidP="00A95A0D">
      <w:pPr>
        <w:autoSpaceDE w:val="0"/>
        <w:autoSpaceDN w:val="0"/>
        <w:adjustRightInd w:val="0"/>
        <w:spacing w:after="0" w:line="240" w:lineRule="auto"/>
        <w:ind w:firstLine="540"/>
        <w:jc w:val="both"/>
        <w:rPr>
          <w:rFonts w:ascii="Times New Roman" w:hAnsi="Times New Roman" w:cs="Times New Roman"/>
          <w:bCs/>
          <w:sz w:val="24"/>
          <w:szCs w:val="24"/>
        </w:rPr>
      </w:pPr>
    </w:p>
    <w:p w:rsidR="008D3116" w:rsidRPr="00F6469F" w:rsidRDefault="008D3116" w:rsidP="008D3116">
      <w:pPr>
        <w:autoSpaceDE w:val="0"/>
        <w:autoSpaceDN w:val="0"/>
        <w:adjustRightInd w:val="0"/>
        <w:spacing w:after="0" w:line="240" w:lineRule="auto"/>
        <w:ind w:firstLine="540"/>
        <w:jc w:val="both"/>
        <w:rPr>
          <w:rFonts w:ascii="Times New Roman" w:hAnsi="Times New Roman" w:cs="Times New Roman"/>
          <w:sz w:val="24"/>
          <w:szCs w:val="24"/>
        </w:rPr>
      </w:pPr>
      <w:r w:rsidRPr="00650F9C">
        <w:rPr>
          <w:rFonts w:ascii="Times New Roman" w:hAnsi="Times New Roman" w:cs="Times New Roman"/>
          <w:bCs/>
          <w:sz w:val="24"/>
          <w:szCs w:val="24"/>
        </w:rPr>
        <w:t xml:space="preserve">7) </w:t>
      </w:r>
      <w:r w:rsidRPr="00650F9C">
        <w:rPr>
          <w:rFonts w:ascii="Times New Roman" w:hAnsi="Times New Roman" w:cs="Times New Roman"/>
          <w:sz w:val="24"/>
          <w:szCs w:val="24"/>
        </w:rPr>
        <w:t>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составе заявки на участие в закупке порядковых</w:t>
      </w:r>
      <w:r w:rsidRPr="00F6469F">
        <w:rPr>
          <w:rFonts w:ascii="Times New Roman" w:hAnsi="Times New Roman" w:cs="Times New Roman"/>
          <w:sz w:val="24"/>
          <w:szCs w:val="24"/>
        </w:rPr>
        <w:t xml:space="preserve"> номеров реестровых записей в реестре российского программного обеспечения или реестре евразийского программного обеспечения.</w:t>
      </w:r>
    </w:p>
    <w:p w:rsidR="00671704" w:rsidRDefault="008D3116" w:rsidP="008D3116">
      <w:pPr>
        <w:autoSpaceDE w:val="0"/>
        <w:autoSpaceDN w:val="0"/>
        <w:adjustRightInd w:val="0"/>
        <w:spacing w:after="0" w:line="240" w:lineRule="auto"/>
        <w:ind w:firstLine="540"/>
        <w:jc w:val="both"/>
        <w:rPr>
          <w:rFonts w:ascii="Times New Roman" w:hAnsi="Times New Roman" w:cs="Times New Roman"/>
          <w:sz w:val="24"/>
          <w:szCs w:val="24"/>
        </w:rPr>
      </w:pPr>
      <w:r w:rsidRPr="00F6469F">
        <w:rPr>
          <w:rFonts w:ascii="Times New Roman" w:hAnsi="Times New Roman" w:cs="Times New Roman"/>
          <w:bCs/>
          <w:sz w:val="24"/>
          <w:szCs w:val="24"/>
        </w:rPr>
        <w:t xml:space="preserve">(соответствии с пунктом 2(2) </w:t>
      </w:r>
      <w:r w:rsidRPr="00F6469F">
        <w:rPr>
          <w:rFonts w:ascii="Times New Roman" w:hAnsi="Times New Roman" w:cs="Times New Roman"/>
          <w:sz w:val="24"/>
          <w:szCs w:val="24"/>
        </w:rPr>
        <w:t>постановления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8D3116" w:rsidRDefault="008D3116" w:rsidP="008D3116">
      <w:pPr>
        <w:autoSpaceDE w:val="0"/>
        <w:autoSpaceDN w:val="0"/>
        <w:adjustRightInd w:val="0"/>
        <w:spacing w:after="0" w:line="240" w:lineRule="auto"/>
        <w:jc w:val="both"/>
        <w:rPr>
          <w:rFonts w:ascii="Times New Roman" w:hAnsi="Times New Roman" w:cs="Times New Roman"/>
          <w:bCs/>
          <w:sz w:val="24"/>
          <w:szCs w:val="24"/>
        </w:rPr>
      </w:pPr>
    </w:p>
    <w:p w:rsidR="001F377D" w:rsidRPr="00A95A0D" w:rsidRDefault="001F377D" w:rsidP="00A95A0D">
      <w:pPr>
        <w:autoSpaceDE w:val="0"/>
        <w:autoSpaceDN w:val="0"/>
        <w:adjustRightInd w:val="0"/>
        <w:spacing w:after="0" w:line="240" w:lineRule="auto"/>
        <w:ind w:firstLine="540"/>
        <w:jc w:val="both"/>
        <w:rPr>
          <w:rFonts w:ascii="Times New Roman" w:hAnsi="Times New Roman" w:cs="Times New Roman"/>
          <w:bCs/>
          <w:sz w:val="24"/>
          <w:szCs w:val="24"/>
        </w:rPr>
      </w:pPr>
      <w:r w:rsidRPr="001F377D">
        <w:rPr>
          <w:rFonts w:ascii="Times New Roman" w:hAnsi="Times New Roman" w:cs="Times New Roman"/>
          <w:sz w:val="24"/>
          <w:szCs w:val="24"/>
        </w:rPr>
        <w:t xml:space="preserve">В случае если, аукцион проводится на поставку товаров, указанных в пункте 1 Приказа Минфина России от 04.06.2018 N 126н (Приложение №1 </w:t>
      </w:r>
      <w:r w:rsidRPr="001F377D">
        <w:rPr>
          <w:rFonts w:ascii="Times New Roman" w:hAnsi="Times New Roman" w:cs="Times New Roman"/>
          <w:b/>
          <w:sz w:val="24"/>
          <w:szCs w:val="24"/>
        </w:rPr>
        <w:t>или</w:t>
      </w:r>
      <w:r w:rsidRPr="001F377D">
        <w:rPr>
          <w:rFonts w:ascii="Times New Roman" w:hAnsi="Times New Roman" w:cs="Times New Roman"/>
          <w:sz w:val="24"/>
          <w:szCs w:val="24"/>
        </w:rPr>
        <w:t xml:space="preserve"> Приложение №2), участником аукциона в заявке на участие в аукционе </w:t>
      </w:r>
      <w:r w:rsidRPr="001F377D">
        <w:rPr>
          <w:rFonts w:ascii="Times New Roman" w:hAnsi="Times New Roman" w:cs="Times New Roman"/>
          <w:sz w:val="24"/>
          <w:szCs w:val="24"/>
          <w:u w:val="single"/>
        </w:rPr>
        <w:t>указывается (декларируется) страна происхождения поставляемого товара</w:t>
      </w:r>
    </w:p>
    <w:p w:rsidR="00160986" w:rsidRDefault="0016098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160986">
        <w:rPr>
          <w:rFonts w:ascii="Times New Roman" w:hAnsi="Times New Roman" w:cs="Times New Roman"/>
          <w:bCs/>
          <w:i/>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i/>
          <w:sz w:val="24"/>
          <w:szCs w:val="24"/>
        </w:rPr>
      </w:pPr>
    </w:p>
    <w:p w:rsidR="00606F0F"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7B1DEA">
        <w:rPr>
          <w:rFonts w:ascii="Times New Roman" w:hAnsi="Times New Roman" w:cs="Times New Roman"/>
          <w:b/>
          <w:bCs/>
          <w:sz w:val="24"/>
          <w:szCs w:val="24"/>
        </w:rPr>
        <w:t>2.5.</w:t>
      </w:r>
      <w:r w:rsidRPr="00C93AA8">
        <w:rPr>
          <w:rFonts w:ascii="Times New Roman" w:hAnsi="Times New Roman" w:cs="Times New Roman"/>
          <w:bCs/>
          <w:sz w:val="24"/>
          <w:szCs w:val="24"/>
        </w:rPr>
        <w:t xml:space="preserve"> заявка может содержать иные информация и документы, в том числе эскиз, рисунок, чертеж, фотография, иное изображение предлагаемого участником закупки товара. </w:t>
      </w:r>
      <w:r w:rsidR="00606F0F" w:rsidRPr="00606F0F">
        <w:rPr>
          <w:rFonts w:ascii="Times New Roman" w:hAnsi="Times New Roman" w:cs="Times New Roman"/>
          <w:bCs/>
          <w:i/>
          <w:sz w:val="24"/>
          <w:szCs w:val="24"/>
        </w:rPr>
        <w:t>При этом отсутствие таких информации и документов не является основанием для отклонения заявки на участие в закупке</w:t>
      </w:r>
      <w:r w:rsidR="002B5DA9">
        <w:rPr>
          <w:rFonts w:ascii="Times New Roman" w:hAnsi="Times New Roman" w:cs="Times New Roman"/>
          <w:bCs/>
          <w:i/>
          <w:sz w:val="24"/>
          <w:szCs w:val="24"/>
        </w:rPr>
        <w:t>.</w:t>
      </w:r>
    </w:p>
    <w:p w:rsidR="000F6E0A" w:rsidRPr="00606F0F" w:rsidRDefault="000F6E0A" w:rsidP="000F6E0A">
      <w:pPr>
        <w:autoSpaceDE w:val="0"/>
        <w:autoSpaceDN w:val="0"/>
        <w:adjustRightInd w:val="0"/>
        <w:spacing w:after="0" w:line="240" w:lineRule="auto"/>
        <w:ind w:firstLine="539"/>
        <w:jc w:val="both"/>
        <w:rPr>
          <w:rFonts w:ascii="Times New Roman" w:hAnsi="Times New Roman" w:cs="Times New Roman"/>
          <w:bCs/>
          <w:i/>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25"/>
      <w:bookmarkStart w:id="10" w:name="Par27"/>
      <w:bookmarkEnd w:id="9"/>
      <w:bookmarkEnd w:id="10"/>
      <w:r>
        <w:rPr>
          <w:rFonts w:ascii="Times New Roman" w:hAnsi="Times New Roman" w:cs="Times New Roman"/>
          <w:b/>
          <w:bCs/>
          <w:sz w:val="24"/>
          <w:szCs w:val="24"/>
        </w:rPr>
        <w:t xml:space="preserve">3. </w:t>
      </w:r>
      <w:r w:rsidRPr="0022792E">
        <w:rPr>
          <w:rFonts w:ascii="Times New Roman" w:hAnsi="Times New Roman" w:cs="Times New Roman"/>
          <w:bCs/>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w:t>
      </w:r>
      <w:r w:rsidR="00D50D4C">
        <w:rPr>
          <w:rFonts w:ascii="Times New Roman" w:hAnsi="Times New Roman" w:cs="Times New Roman"/>
          <w:bCs/>
          <w:sz w:val="24"/>
          <w:szCs w:val="24"/>
        </w:rPr>
        <w:t xml:space="preserve">Законом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срока подачи заявок на участие в закупке.</w:t>
      </w:r>
    </w:p>
    <w:p w:rsidR="000F6E0A" w:rsidRPr="0022792E"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4. </w:t>
      </w:r>
      <w:r w:rsidRPr="0022792E">
        <w:rPr>
          <w:rFonts w:ascii="Times New Roman" w:hAnsi="Times New Roman" w:cs="Times New Roman"/>
          <w:bCs/>
          <w:sz w:val="24"/>
          <w:szCs w:val="24"/>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w:t>
      </w:r>
      <w:r w:rsidR="00BC089B">
        <w:rPr>
          <w:rFonts w:ascii="Times New Roman" w:hAnsi="Times New Roman" w:cs="Times New Roman"/>
          <w:bCs/>
          <w:sz w:val="24"/>
          <w:szCs w:val="24"/>
        </w:rPr>
        <w:t>З</w:t>
      </w:r>
      <w:r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 xml:space="preserve">о </w:t>
      </w:r>
      <w:r w:rsidR="00BC089B">
        <w:rPr>
          <w:rFonts w:ascii="Times New Roman" w:hAnsi="Times New Roman" w:cs="Times New Roman"/>
          <w:bCs/>
          <w:sz w:val="24"/>
          <w:szCs w:val="24"/>
        </w:rPr>
        <w:lastRenderedPageBreak/>
        <w:t>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предусмотрена документация о закупке), и в соответствии с заявкой такого участника закупки на участие в закупке.</w:t>
      </w:r>
    </w:p>
    <w:p w:rsidR="000F6E0A" w:rsidRPr="0022792E"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22792E">
        <w:rPr>
          <w:rFonts w:ascii="Times New Roman" w:hAnsi="Times New Roman" w:cs="Times New Roman"/>
          <w:bCs/>
          <w:sz w:val="24"/>
          <w:szCs w:val="24"/>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w:t>
      </w:r>
      <w:r w:rsidR="00BC089B">
        <w:rPr>
          <w:rFonts w:ascii="Times New Roman" w:hAnsi="Times New Roman" w:cs="Times New Roman"/>
          <w:bCs/>
          <w:sz w:val="24"/>
          <w:szCs w:val="24"/>
        </w:rPr>
        <w:t>З</w:t>
      </w:r>
      <w:r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оператору электронной площадки, оператору специализированной электронной площадки</w:t>
      </w:r>
      <w:r w:rsidR="00BC089B">
        <w:rPr>
          <w:rFonts w:ascii="Times New Roman" w:hAnsi="Times New Roman" w:cs="Times New Roman"/>
          <w:bCs/>
          <w:sz w:val="24"/>
          <w:szCs w:val="24"/>
        </w:rPr>
        <w:t>.</w:t>
      </w:r>
    </w:p>
    <w:p w:rsidR="00930393" w:rsidRPr="006C32F2" w:rsidRDefault="00930393" w:rsidP="00930393">
      <w:pPr>
        <w:spacing w:after="0" w:line="240" w:lineRule="auto"/>
        <w:ind w:firstLine="426"/>
        <w:jc w:val="both"/>
        <w:rPr>
          <w:rFonts w:ascii="Times New Roman" w:eastAsia="Calibri" w:hAnsi="Times New Roman" w:cs="Times New Roman"/>
          <w:sz w:val="24"/>
          <w:szCs w:val="24"/>
          <w:lang w:eastAsia="ru-RU"/>
        </w:rPr>
      </w:pPr>
      <w:r w:rsidRPr="008D3116">
        <w:rPr>
          <w:rFonts w:ascii="Times New Roman" w:eastAsia="Calibri" w:hAnsi="Times New Roman" w:cs="Times New Roman"/>
          <w:b/>
          <w:sz w:val="24"/>
          <w:szCs w:val="24"/>
          <w:lang w:eastAsia="ru-RU"/>
        </w:rPr>
        <w:t xml:space="preserve">  6.</w:t>
      </w:r>
      <w:r w:rsidRPr="008D3116">
        <w:rPr>
          <w:rFonts w:ascii="Times New Roman" w:eastAsia="Calibri" w:hAnsi="Times New Roman" w:cs="Times New Roman"/>
          <w:sz w:val="24"/>
          <w:szCs w:val="24"/>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B10976" w:rsidRDefault="00930393" w:rsidP="000F6E0A">
      <w:pPr>
        <w:autoSpaceDE w:val="0"/>
        <w:autoSpaceDN w:val="0"/>
        <w:adjustRightInd w:val="0"/>
        <w:spacing w:after="0" w:line="240" w:lineRule="auto"/>
        <w:ind w:firstLine="539"/>
        <w:jc w:val="both"/>
        <w:rPr>
          <w:rFonts w:ascii="Times New Roman" w:hAnsi="Times New Roman" w:cs="Times New Roman"/>
          <w:bCs/>
          <w:sz w:val="24"/>
          <w:szCs w:val="24"/>
        </w:rPr>
      </w:pPr>
      <w:bookmarkStart w:id="11" w:name="Par40"/>
      <w:bookmarkEnd w:id="11"/>
      <w:r>
        <w:rPr>
          <w:rFonts w:ascii="Times New Roman" w:hAnsi="Times New Roman" w:cs="Times New Roman"/>
          <w:b/>
          <w:bCs/>
          <w:sz w:val="24"/>
          <w:szCs w:val="24"/>
        </w:rPr>
        <w:t>7</w:t>
      </w:r>
      <w:r w:rsidR="00B10976" w:rsidRPr="00254F46">
        <w:rPr>
          <w:rFonts w:ascii="Times New Roman" w:hAnsi="Times New Roman" w:cs="Times New Roman"/>
          <w:b/>
          <w:bCs/>
          <w:sz w:val="24"/>
          <w:szCs w:val="24"/>
        </w:rPr>
        <w:t>.</w:t>
      </w:r>
      <w:r w:rsidR="00B10976" w:rsidRPr="00254F46">
        <w:rPr>
          <w:rFonts w:ascii="Times New Roman" w:hAnsi="Times New Roman" w:cs="Times New Roman"/>
          <w:bCs/>
          <w:sz w:val="24"/>
          <w:szCs w:val="24"/>
        </w:rPr>
        <w:t xml:space="preserve">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а) подачи заявки на участие в закупке с нарушением требований, предусмотренных </w:t>
      </w:r>
      <w:hyperlink r:id="rId24" w:history="1">
        <w:r w:rsidRPr="00254F46">
          <w:rPr>
            <w:rFonts w:ascii="Times New Roman" w:hAnsi="Times New Roman" w:cs="Times New Roman"/>
            <w:bCs/>
            <w:sz w:val="24"/>
            <w:szCs w:val="24"/>
          </w:rPr>
          <w:t>частью 1 статьи 5</w:t>
        </w:r>
      </w:hyperlink>
      <w:r w:rsidRPr="00254F46">
        <w:rPr>
          <w:rFonts w:ascii="Times New Roman" w:hAnsi="Times New Roman" w:cs="Times New Roman"/>
          <w:bCs/>
          <w:sz w:val="24"/>
          <w:szCs w:val="24"/>
        </w:rPr>
        <w:t xml:space="preserve"> </w:t>
      </w:r>
      <w:r w:rsidR="00BC089B">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p>
    <w:p w:rsidR="00B10976" w:rsidRPr="00BC089B"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254F46">
        <w:rPr>
          <w:rFonts w:ascii="Times New Roman" w:hAnsi="Times New Roman" w:cs="Times New Roman"/>
          <w:bCs/>
          <w:sz w:val="24"/>
          <w:szCs w:val="24"/>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w:t>
      </w:r>
      <w:r w:rsidRPr="00BC089B">
        <w:rPr>
          <w:rFonts w:ascii="Times New Roman" w:hAnsi="Times New Roman" w:cs="Times New Roman"/>
          <w:bCs/>
          <w:i/>
          <w:sz w:val="24"/>
          <w:szCs w:val="24"/>
        </w:rPr>
        <w:t>При этом такому участнику закупки возвращаются все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в) подачи заявки на участие в закупке после окончания срока подачи заявок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г) подачи участником закупки в соответствии с </w:t>
      </w:r>
      <w:r w:rsidR="00BC089B">
        <w:rPr>
          <w:rFonts w:ascii="Times New Roman" w:hAnsi="Times New Roman" w:cs="Times New Roman"/>
          <w:bCs/>
          <w:sz w:val="24"/>
          <w:szCs w:val="24"/>
        </w:rPr>
        <w:t>Законом о контрактной системе</w:t>
      </w:r>
      <w:r w:rsidR="00BC089B"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д) указания в заявке иностранного государства в качестве </w:t>
      </w:r>
      <w:r w:rsidR="00BC089B" w:rsidRPr="00BC089B">
        <w:rPr>
          <w:rFonts w:ascii="Times New Roman" w:hAnsi="Times New Roman" w:cs="Times New Roman"/>
          <w:bCs/>
          <w:sz w:val="24"/>
          <w:szCs w:val="24"/>
        </w:rPr>
        <w:t xml:space="preserve">страны происхождении товара в случае установления в соответствии со статьей 14 </w:t>
      </w:r>
      <w:r w:rsidR="00BC089B">
        <w:rPr>
          <w:rFonts w:ascii="Times New Roman" w:hAnsi="Times New Roman" w:cs="Times New Roman"/>
          <w:bCs/>
          <w:sz w:val="24"/>
          <w:szCs w:val="24"/>
        </w:rPr>
        <w:t>З</w:t>
      </w:r>
      <w:r w:rsidR="00BC089B" w:rsidRPr="00BC089B">
        <w:rPr>
          <w:rFonts w:ascii="Times New Roman" w:hAnsi="Times New Roman" w:cs="Times New Roman"/>
          <w:bCs/>
          <w:sz w:val="24"/>
          <w:szCs w:val="24"/>
        </w:rPr>
        <w:t xml:space="preserve">акона </w:t>
      </w:r>
      <w:r w:rsidR="00BC089B">
        <w:rPr>
          <w:rFonts w:ascii="Times New Roman" w:hAnsi="Times New Roman" w:cs="Times New Roman"/>
          <w:bCs/>
          <w:sz w:val="24"/>
          <w:szCs w:val="24"/>
        </w:rPr>
        <w:t xml:space="preserve">о контрактной системе </w:t>
      </w:r>
      <w:r w:rsidR="00BC089B" w:rsidRPr="00BC089B">
        <w:rPr>
          <w:rFonts w:ascii="Times New Roman" w:hAnsi="Times New Roman" w:cs="Times New Roman"/>
          <w:bCs/>
          <w:sz w:val="24"/>
          <w:szCs w:val="24"/>
        </w:rPr>
        <w:t>в извещении об осуществлении закупки запрета допуска товаров, происходящих из иностранного государства или группы иностранных государств</w:t>
      </w:r>
      <w:r w:rsidRPr="00254F46">
        <w:rPr>
          <w:rFonts w:ascii="Times New Roman" w:hAnsi="Times New Roman" w:cs="Times New Roman"/>
          <w:bCs/>
          <w:sz w:val="24"/>
          <w:szCs w:val="24"/>
        </w:rPr>
        <w:t>;</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е) получения оператором электронной площадки от банка информации об отсутствии на специальном счете денежных средств в размере, необходимом для обеспечения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w:t>
      </w:r>
      <w:r w:rsidR="000F6E0A">
        <w:rPr>
          <w:rFonts w:ascii="Times New Roman" w:hAnsi="Times New Roman" w:cs="Times New Roman"/>
          <w:bCs/>
          <w:sz w:val="24"/>
          <w:szCs w:val="24"/>
        </w:rPr>
        <w:t>Законом</w:t>
      </w:r>
      <w:r w:rsidR="000F6E0A" w:rsidRPr="00BC089B">
        <w:rPr>
          <w:rFonts w:ascii="Times New Roman" w:hAnsi="Times New Roman" w:cs="Times New Roman"/>
          <w:bCs/>
          <w:sz w:val="24"/>
          <w:szCs w:val="24"/>
        </w:rPr>
        <w:t xml:space="preserve"> </w:t>
      </w:r>
      <w:r w:rsidR="000F6E0A">
        <w:rPr>
          <w:rFonts w:ascii="Times New Roman" w:hAnsi="Times New Roman" w:cs="Times New Roman"/>
          <w:bCs/>
          <w:sz w:val="24"/>
          <w:szCs w:val="24"/>
        </w:rPr>
        <w:t>о контрактной системе</w:t>
      </w:r>
      <w:r w:rsidRPr="00254F46">
        <w:rPr>
          <w:rFonts w:ascii="Times New Roman" w:hAnsi="Times New Roman" w:cs="Times New Roman"/>
          <w:bCs/>
          <w:sz w:val="24"/>
          <w:szCs w:val="24"/>
        </w:rPr>
        <w:t>;</w:t>
      </w:r>
    </w:p>
    <w:p w:rsidR="00B1097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з) наличия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об отсутствии участника закупки в реестре недобросовестных поставщиков (подрядчиков, исполнителей);</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(при осуществлении закупки, в отношении участников которой в извещении об осуществлении закупки установлены дополнительные требования</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в соответствии с </w:t>
      </w:r>
      <w:hyperlink r:id="rId25" w:history="1">
        <w:r w:rsidR="000F6E0A" w:rsidRPr="000F6E0A">
          <w:rPr>
            <w:rFonts w:ascii="Times New Roman" w:hAnsi="Times New Roman" w:cs="Times New Roman"/>
            <w:bCs/>
            <w:sz w:val="24"/>
            <w:szCs w:val="24"/>
          </w:rPr>
          <w:t>частью 2</w:t>
        </w:r>
      </w:hyperlink>
      <w:r w:rsidR="000F6E0A" w:rsidRPr="000F6E0A">
        <w:rPr>
          <w:rFonts w:ascii="Times New Roman" w:hAnsi="Times New Roman" w:cs="Times New Roman"/>
          <w:bCs/>
          <w:sz w:val="24"/>
          <w:szCs w:val="24"/>
        </w:rPr>
        <w:t xml:space="preserve"> или </w:t>
      </w:r>
      <w:hyperlink r:id="rId26" w:history="1">
        <w:r w:rsidR="000F6E0A" w:rsidRPr="000F6E0A">
          <w:rPr>
            <w:rFonts w:ascii="Times New Roman" w:hAnsi="Times New Roman" w:cs="Times New Roman"/>
            <w:bCs/>
            <w:sz w:val="24"/>
            <w:szCs w:val="24"/>
          </w:rPr>
          <w:t>2.1 статьи 31</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r w:rsidR="000F6E0A">
        <w:rPr>
          <w:rFonts w:ascii="Times New Roman" w:hAnsi="Times New Roman" w:cs="Times New Roman"/>
          <w:bCs/>
          <w:sz w:val="24"/>
          <w:szCs w:val="24"/>
        </w:rPr>
        <w:t xml:space="preserve"> </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lastRenderedPageBreak/>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предусмотренного </w:t>
      </w:r>
      <w:hyperlink r:id="rId27" w:history="1">
        <w:r w:rsidR="000F6E0A" w:rsidRPr="000F6E0A">
          <w:rPr>
            <w:rStyle w:val="a4"/>
            <w:rFonts w:ascii="Times New Roman" w:hAnsi="Times New Roman" w:cs="Times New Roman"/>
            <w:bCs/>
            <w:color w:val="auto"/>
            <w:sz w:val="24"/>
            <w:szCs w:val="24"/>
            <w:u w:val="none"/>
          </w:rPr>
          <w:t>частью 3 статьи 30</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0F6E0A">
        <w:rPr>
          <w:rFonts w:ascii="Times New Roman" w:hAnsi="Times New Roman" w:cs="Times New Roman"/>
          <w:bCs/>
          <w:sz w:val="24"/>
          <w:szCs w:val="24"/>
        </w:rPr>
        <w:t>;</w:t>
      </w:r>
      <w:r w:rsidR="000F6E0A" w:rsidRPr="000F6E0A">
        <w:rPr>
          <w:rFonts w:ascii="Times New Roman" w:hAnsi="Times New Roman" w:cs="Times New Roman"/>
          <w:bCs/>
          <w:sz w:val="24"/>
          <w:szCs w:val="24"/>
        </w:rPr>
        <w:t xml:space="preserve">  </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л) подачи заявки участником закупки, являющимся иностранным лицом, в случае установления </w:t>
      </w:r>
      <w:r w:rsidR="00AE0CE6" w:rsidRPr="00AE0CE6">
        <w:rPr>
          <w:rFonts w:ascii="Times New Roman" w:hAnsi="Times New Roman" w:cs="Times New Roman"/>
          <w:bCs/>
          <w:sz w:val="24"/>
          <w:szCs w:val="24"/>
        </w:rPr>
        <w:t xml:space="preserve">в соответствии со статьей 14 </w:t>
      </w:r>
      <w:r w:rsidR="00AE0CE6">
        <w:rPr>
          <w:rFonts w:ascii="Times New Roman" w:hAnsi="Times New Roman" w:cs="Times New Roman"/>
          <w:bCs/>
          <w:sz w:val="24"/>
          <w:szCs w:val="24"/>
        </w:rPr>
        <w:t>Закона о контрактной системе</w:t>
      </w:r>
      <w:r w:rsidR="00AE0CE6"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в извещении об осуществлении закупки запрета допуска работ, услуг, соответственно выполняемых, оказываемых иностранными лицами;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 xml:space="preserve">Одновременно с возвратом заявки на участие в закупке оператор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Участник закупки после возврата ему заявки на участие в закупке вправе подать новую заявку на участие в закупке.</w:t>
      </w:r>
    </w:p>
    <w:p w:rsidR="00B10976" w:rsidRPr="00254F46" w:rsidRDefault="00930393"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8</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получения заявки на участие в закупке, которая не подлежит возврату, оператор электронной площадки обязан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B10976" w:rsidRDefault="00930393"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окончания срока подачи заявок на участие в закупке оператор электронной площадки направляет заказчику заявки на участие в закупке, которые не возвращены, а также информацию о дате и времени их подачи.</w:t>
      </w:r>
    </w:p>
    <w:p w:rsidR="00B10976" w:rsidRPr="00254F46" w:rsidRDefault="00930393"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10</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Участник закупки, подавший заявку на участие в закупке, вправе отозвать такую заявку:</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2" w:name="Par60"/>
      <w:bookmarkEnd w:id="12"/>
      <w:r w:rsidRPr="00254F46">
        <w:rPr>
          <w:rFonts w:ascii="Times New Roman" w:hAnsi="Times New Roman" w:cs="Times New Roman"/>
          <w:bCs/>
          <w:sz w:val="24"/>
          <w:szCs w:val="24"/>
        </w:rPr>
        <w:t>1) до окончания срока подачи заявок на участие в закупке;</w:t>
      </w:r>
    </w:p>
    <w:p w:rsidR="00B10976" w:rsidRPr="00735FD4" w:rsidRDefault="00B10976" w:rsidP="00B10976">
      <w:pPr>
        <w:autoSpaceDE w:val="0"/>
        <w:autoSpaceDN w:val="0"/>
        <w:adjustRightInd w:val="0"/>
        <w:spacing w:before="240" w:after="0" w:line="240" w:lineRule="auto"/>
        <w:ind w:firstLine="540"/>
        <w:jc w:val="both"/>
        <w:rPr>
          <w:rFonts w:ascii="Times New Roman" w:hAnsi="Times New Roman" w:cs="Times New Roman"/>
          <w:bCs/>
          <w:i/>
          <w:sz w:val="24"/>
          <w:szCs w:val="24"/>
        </w:rPr>
      </w:pPr>
      <w:bookmarkStart w:id="13" w:name="Par61"/>
      <w:bookmarkEnd w:id="13"/>
      <w:r w:rsidRPr="00254F46">
        <w:rPr>
          <w:rFonts w:ascii="Times New Roman" w:hAnsi="Times New Roman" w:cs="Times New Roman"/>
          <w:bCs/>
          <w:sz w:val="24"/>
          <w:szCs w:val="24"/>
        </w:rPr>
        <w:t xml:space="preserve">2)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заключаемого с таким участником закупки, за исключением случаев, если такая заявка отклонена. </w:t>
      </w:r>
      <w:r w:rsidRPr="00735FD4">
        <w:rPr>
          <w:rFonts w:ascii="Times New Roman" w:hAnsi="Times New Roman" w:cs="Times New Roman"/>
          <w:bCs/>
          <w:i/>
          <w:sz w:val="24"/>
          <w:szCs w:val="24"/>
        </w:rPr>
        <w:t xml:space="preserve">Не допускается отзыв заявок, которым в соответствии с </w:t>
      </w:r>
      <w:r w:rsidR="00735FD4">
        <w:rPr>
          <w:rFonts w:ascii="Times New Roman" w:hAnsi="Times New Roman" w:cs="Times New Roman"/>
          <w:bCs/>
          <w:i/>
          <w:sz w:val="24"/>
          <w:szCs w:val="24"/>
        </w:rPr>
        <w:t>Законом о контрактной системе</w:t>
      </w:r>
      <w:r w:rsidRPr="00735FD4">
        <w:rPr>
          <w:rFonts w:ascii="Times New Roman" w:hAnsi="Times New Roman" w:cs="Times New Roman"/>
          <w:bCs/>
          <w:i/>
          <w:sz w:val="24"/>
          <w:szCs w:val="24"/>
        </w:rPr>
        <w:t xml:space="preserve"> присвоены первые три порядковых номера.</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4" w:name="Par62"/>
      <w:bookmarkEnd w:id="14"/>
      <w:r>
        <w:rPr>
          <w:rFonts w:ascii="Times New Roman" w:hAnsi="Times New Roman" w:cs="Times New Roman"/>
          <w:b/>
          <w:bCs/>
          <w:sz w:val="24"/>
          <w:szCs w:val="24"/>
        </w:rPr>
        <w:t>1</w:t>
      </w:r>
      <w:r w:rsidR="00930393">
        <w:rPr>
          <w:rFonts w:ascii="Times New Roman" w:hAnsi="Times New Roman" w:cs="Times New Roman"/>
          <w:b/>
          <w:bCs/>
          <w:sz w:val="24"/>
          <w:szCs w:val="24"/>
        </w:rPr>
        <w:t>1</w:t>
      </w:r>
      <w:r>
        <w:rPr>
          <w:rFonts w:ascii="Times New Roman" w:hAnsi="Times New Roman" w:cs="Times New Roman"/>
          <w:b/>
          <w:bCs/>
          <w:sz w:val="24"/>
          <w:szCs w:val="24"/>
        </w:rPr>
        <w:t xml:space="preserve">. </w:t>
      </w:r>
      <w:r w:rsidRPr="00254F46">
        <w:rPr>
          <w:rFonts w:ascii="Times New Roman" w:hAnsi="Times New Roman" w:cs="Times New Roman"/>
          <w:bCs/>
          <w:sz w:val="24"/>
          <w:szCs w:val="24"/>
        </w:rPr>
        <w:t>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5" w:name="Par63"/>
      <w:bookmarkEnd w:id="15"/>
      <w:r w:rsidRPr="00254F46">
        <w:rPr>
          <w:rFonts w:ascii="Times New Roman" w:hAnsi="Times New Roman" w:cs="Times New Roman"/>
          <w:bCs/>
          <w:sz w:val="24"/>
          <w:szCs w:val="24"/>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2) в случае отзыва заявки до окончания срока подачи заявок на участие в закупке, заявка на участие в закупке считается отозванной с момента подписания отзыва заявки на участие в закупке;</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3) в случае отзыва заявки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оператор электронной площадки не позднее одного часа с момента подписания отзыва заявки на участие в закупке направляет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23741D" w:rsidRPr="00650F9C" w:rsidRDefault="004E33FE" w:rsidP="0023741D">
      <w:pPr>
        <w:autoSpaceDE w:val="0"/>
        <w:autoSpaceDN w:val="0"/>
        <w:adjustRightInd w:val="0"/>
        <w:spacing w:after="0" w:line="240" w:lineRule="auto"/>
        <w:jc w:val="both"/>
        <w:rPr>
          <w:rFonts w:ascii="Times New Roman" w:hAnsi="Times New Roman" w:cs="Times New Roman"/>
          <w:sz w:val="24"/>
          <w:szCs w:val="24"/>
        </w:rPr>
      </w:pPr>
      <w:r>
        <w:lastRenderedPageBreak/>
        <w:tab/>
      </w:r>
      <w:r w:rsidR="0023741D" w:rsidRPr="00650F9C">
        <w:rPr>
          <w:rFonts w:ascii="Times New Roman" w:hAnsi="Times New Roman" w:cs="Times New Roman"/>
          <w:b/>
          <w:bCs/>
          <w:sz w:val="24"/>
          <w:szCs w:val="24"/>
        </w:rPr>
        <w:t>12. У</w:t>
      </w:r>
      <w:r w:rsidR="0023741D" w:rsidRPr="00650F9C">
        <w:rPr>
          <w:rFonts w:ascii="Times New Roman" w:hAnsi="Times New Roman" w:cs="Times New Roman"/>
          <w:sz w:val="24"/>
          <w:szCs w:val="24"/>
        </w:rPr>
        <w:t>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bookmarkStart w:id="16" w:name="Par1"/>
      <w:bookmarkEnd w:id="16"/>
      <w:r w:rsidRPr="00650F9C">
        <w:rPr>
          <w:rFonts w:ascii="Times New Roman" w:hAnsi="Times New Roman" w:cs="Times New Roman"/>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 xml:space="preserve">в) участник закупки признается </w:t>
      </w:r>
      <w:proofErr w:type="spellStart"/>
      <w:r w:rsidRPr="00650F9C">
        <w:rPr>
          <w:rFonts w:ascii="Times New Roman" w:hAnsi="Times New Roman" w:cs="Times New Roman"/>
          <w:sz w:val="24"/>
          <w:szCs w:val="24"/>
        </w:rPr>
        <w:t>непредоставившим</w:t>
      </w:r>
      <w:proofErr w:type="spellEnd"/>
      <w:r w:rsidRPr="00650F9C">
        <w:rPr>
          <w:rFonts w:ascii="Times New Roman" w:hAnsi="Times New Roman" w:cs="Times New Roman"/>
          <w:sz w:val="24"/>
          <w:szCs w:val="24"/>
        </w:rPr>
        <w:t xml:space="preserve"> обеспечение заявки на участие в закупке в случае </w:t>
      </w:r>
      <w:proofErr w:type="spellStart"/>
      <w:r w:rsidRPr="00650F9C">
        <w:rPr>
          <w:rFonts w:ascii="Times New Roman" w:hAnsi="Times New Roman" w:cs="Times New Roman"/>
          <w:sz w:val="24"/>
          <w:szCs w:val="24"/>
        </w:rPr>
        <w:t>непоступления</w:t>
      </w:r>
      <w:proofErr w:type="spellEnd"/>
      <w:r w:rsidRPr="00650F9C">
        <w:rPr>
          <w:rFonts w:ascii="Times New Roman" w:hAnsi="Times New Roman" w:cs="Times New Roman"/>
          <w:sz w:val="24"/>
          <w:szCs w:val="24"/>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подведения итогов определения поставщика (подрядчика, исполнителя) на счет, предусмотренный </w:t>
      </w:r>
      <w:hyperlink w:anchor="Par1" w:history="1">
        <w:r w:rsidRPr="00650F9C">
          <w:rPr>
            <w:rStyle w:val="a4"/>
            <w:rFonts w:ascii="Times New Roman" w:hAnsi="Times New Roman" w:cs="Times New Roman"/>
            <w:sz w:val="24"/>
            <w:szCs w:val="24"/>
          </w:rPr>
          <w:t>подпунктом «а</w:t>
        </w:r>
      </w:hyperlink>
      <w:r w:rsidRPr="00650F9C">
        <w:rPr>
          <w:rFonts w:ascii="Times New Roman" w:hAnsi="Times New Roman" w:cs="Times New Roman"/>
          <w:sz w:val="24"/>
          <w:szCs w:val="24"/>
        </w:rPr>
        <w:t xml:space="preserve">» настоящего пункта. При этом заявка на участие в закупке, поданная таким участником закупки, отклоняется в порядке, установленном для случая, предусмотренного </w:t>
      </w:r>
      <w:hyperlink r:id="rId28" w:history="1">
        <w:r w:rsidRPr="00650F9C">
          <w:rPr>
            <w:rStyle w:val="a4"/>
            <w:rFonts w:ascii="Times New Roman" w:hAnsi="Times New Roman" w:cs="Times New Roman"/>
            <w:sz w:val="24"/>
            <w:szCs w:val="24"/>
          </w:rPr>
          <w:t>пунктом 7 части 12 статьи 48</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w:t>
      </w:r>
    </w:p>
    <w:p w:rsidR="0023741D"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29" w:history="1">
        <w:r w:rsidRPr="00650F9C">
          <w:rPr>
            <w:rStyle w:val="a4"/>
            <w:rFonts w:ascii="Times New Roman" w:hAnsi="Times New Roman" w:cs="Times New Roman"/>
            <w:sz w:val="24"/>
            <w:szCs w:val="24"/>
          </w:rPr>
          <w:t>пунктами 1</w:t>
        </w:r>
      </w:hyperlink>
      <w:r w:rsidRPr="00650F9C">
        <w:rPr>
          <w:rFonts w:ascii="Times New Roman" w:hAnsi="Times New Roman" w:cs="Times New Roman"/>
          <w:sz w:val="24"/>
          <w:szCs w:val="24"/>
        </w:rPr>
        <w:t xml:space="preserve"> - </w:t>
      </w:r>
      <w:hyperlink r:id="rId30" w:history="1">
        <w:r w:rsidRPr="00650F9C">
          <w:rPr>
            <w:rStyle w:val="a4"/>
            <w:rFonts w:ascii="Times New Roman" w:hAnsi="Times New Roman" w:cs="Times New Roman"/>
            <w:sz w:val="24"/>
            <w:szCs w:val="24"/>
          </w:rPr>
          <w:t>6 части 10 статьи 44</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 xml:space="preserve">. Возврат таких денежных средств участнику закупки не осуществляется в случае, предусмотренном </w:t>
      </w:r>
      <w:hyperlink r:id="rId31" w:history="1">
        <w:r w:rsidRPr="00650F9C">
          <w:rPr>
            <w:rStyle w:val="a4"/>
            <w:rFonts w:ascii="Times New Roman" w:hAnsi="Times New Roman" w:cs="Times New Roman"/>
            <w:sz w:val="24"/>
            <w:szCs w:val="24"/>
          </w:rPr>
          <w:t>пунктом 7 части 10 статьи 44</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w:t>
      </w:r>
    </w:p>
    <w:p w:rsidR="00CA7345" w:rsidRPr="00CA7345" w:rsidRDefault="00CA7345" w:rsidP="00CA7345">
      <w:pPr>
        <w:autoSpaceDE w:val="0"/>
        <w:autoSpaceDN w:val="0"/>
        <w:adjustRightInd w:val="0"/>
        <w:spacing w:after="0" w:line="240" w:lineRule="auto"/>
        <w:ind w:firstLine="708"/>
        <w:jc w:val="both"/>
        <w:rPr>
          <w:rFonts w:ascii="Times New Roman" w:hAnsi="Times New Roman" w:cs="Times New Roman"/>
          <w:sz w:val="24"/>
          <w:szCs w:val="24"/>
        </w:rPr>
      </w:pPr>
      <w:r w:rsidRPr="00CA7345">
        <w:rPr>
          <w:rFonts w:ascii="Times New Roman" w:hAnsi="Times New Roman" w:cs="Times New Roman"/>
          <w:b/>
          <w:sz w:val="24"/>
          <w:szCs w:val="24"/>
          <w:highlight w:val="yellow"/>
        </w:rPr>
        <w:t xml:space="preserve">13. </w:t>
      </w:r>
      <w:r w:rsidRPr="00CA7345">
        <w:rPr>
          <w:rFonts w:ascii="Times New Roman" w:hAnsi="Times New Roman" w:cs="Times New Roman"/>
          <w:sz w:val="24"/>
          <w:szCs w:val="24"/>
          <w:highlight w:val="yellow"/>
        </w:rPr>
        <w:t>Предупреждение</w:t>
      </w:r>
      <w:r w:rsidRPr="00CA7345">
        <w:rPr>
          <w:rFonts w:ascii="Times New Roman" w:hAnsi="Times New Roman" w:cs="Times New Roman"/>
          <w:sz w:val="24"/>
          <w:szCs w:val="24"/>
          <w:highlight w:val="yellow"/>
        </w:rPr>
        <w:tab/>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p w:rsidR="00236315" w:rsidRDefault="00236315" w:rsidP="00236315">
      <w:pPr>
        <w:autoSpaceDE w:val="0"/>
        <w:autoSpaceDN w:val="0"/>
        <w:adjustRightInd w:val="0"/>
        <w:spacing w:after="0" w:line="240" w:lineRule="auto"/>
        <w:jc w:val="both"/>
        <w:rPr>
          <w:rFonts w:ascii="Times New Roman" w:hAnsi="Times New Roman" w:cs="Times New Roman"/>
          <w:sz w:val="24"/>
          <w:szCs w:val="24"/>
        </w:rPr>
      </w:pPr>
    </w:p>
    <w:p w:rsidR="00C254F6" w:rsidRPr="00236315" w:rsidRDefault="00C254F6" w:rsidP="00236315">
      <w:pPr>
        <w:autoSpaceDE w:val="0"/>
        <w:autoSpaceDN w:val="0"/>
        <w:adjustRightInd w:val="0"/>
        <w:spacing w:after="0" w:line="240" w:lineRule="auto"/>
        <w:jc w:val="both"/>
        <w:rPr>
          <w:rFonts w:ascii="Times New Roman" w:hAnsi="Times New Roman" w:cs="Times New Roman"/>
          <w:bCs/>
          <w:sz w:val="24"/>
          <w:szCs w:val="24"/>
        </w:rPr>
      </w:pPr>
    </w:p>
    <w:p w:rsidR="0023741D" w:rsidRDefault="0023741D" w:rsidP="004E33FE">
      <w:pPr>
        <w:jc w:val="right"/>
        <w:rPr>
          <w:rFonts w:ascii="Times New Roman" w:hAnsi="Times New Roman" w:cs="Times New Roman"/>
          <w:bCs/>
          <w:sz w:val="24"/>
          <w:szCs w:val="24"/>
        </w:rPr>
      </w:pPr>
    </w:p>
    <w:p w:rsidR="004E33FE" w:rsidRPr="004E33FE" w:rsidRDefault="004E33FE" w:rsidP="004E33FE">
      <w:pPr>
        <w:jc w:val="right"/>
        <w:rPr>
          <w:rFonts w:ascii="Times New Roman" w:hAnsi="Times New Roman" w:cs="Times New Roman"/>
          <w:bCs/>
          <w:sz w:val="24"/>
          <w:szCs w:val="24"/>
        </w:rPr>
      </w:pPr>
      <w:r w:rsidRPr="004E33FE">
        <w:rPr>
          <w:rFonts w:ascii="Times New Roman" w:hAnsi="Times New Roman" w:cs="Times New Roman"/>
          <w:bCs/>
          <w:sz w:val="24"/>
          <w:szCs w:val="24"/>
        </w:rPr>
        <w:t>Приложение</w:t>
      </w:r>
    </w:p>
    <w:p w:rsidR="00612480" w:rsidRPr="009C47E7" w:rsidRDefault="00612480" w:rsidP="00612480">
      <w:pPr>
        <w:autoSpaceDE w:val="0"/>
        <w:autoSpaceDN w:val="0"/>
        <w:adjustRightInd w:val="0"/>
        <w:spacing w:after="0" w:line="240" w:lineRule="auto"/>
        <w:jc w:val="center"/>
        <w:rPr>
          <w:rFonts w:ascii="Times New Roman" w:hAnsi="Times New Roman"/>
          <w:b/>
          <w:sz w:val="24"/>
          <w:szCs w:val="24"/>
        </w:rPr>
      </w:pPr>
      <w:r w:rsidRPr="009C47E7">
        <w:rPr>
          <w:rFonts w:ascii="Times New Roman" w:hAnsi="Times New Roman"/>
          <w:b/>
          <w:sz w:val="24"/>
          <w:szCs w:val="24"/>
        </w:rPr>
        <w:t xml:space="preserve">Инструкция </w:t>
      </w:r>
    </w:p>
    <w:p w:rsidR="00612480" w:rsidRPr="009C47E7" w:rsidRDefault="00612480" w:rsidP="00612480">
      <w:pPr>
        <w:autoSpaceDE w:val="0"/>
        <w:autoSpaceDN w:val="0"/>
        <w:adjustRightInd w:val="0"/>
        <w:spacing w:after="0" w:line="240" w:lineRule="auto"/>
        <w:jc w:val="center"/>
        <w:rPr>
          <w:rFonts w:ascii="Times New Roman" w:hAnsi="Times New Roman"/>
          <w:b/>
          <w:sz w:val="24"/>
          <w:szCs w:val="24"/>
        </w:rPr>
      </w:pPr>
      <w:r w:rsidRPr="009C47E7">
        <w:rPr>
          <w:rFonts w:ascii="Times New Roman" w:hAnsi="Times New Roman"/>
          <w:b/>
          <w:sz w:val="24"/>
          <w:szCs w:val="24"/>
        </w:rPr>
        <w:t xml:space="preserve">участникам закупки по составлению заявки при указании </w:t>
      </w:r>
      <w:r w:rsidRPr="009C47E7">
        <w:rPr>
          <w:rFonts w:ascii="Times New Roman" w:hAnsi="Times New Roman"/>
          <w:b/>
          <w:iCs/>
          <w:sz w:val="24"/>
          <w:szCs w:val="24"/>
        </w:rPr>
        <w:t>характеристик предлагаемого товара, соответствующие показателям, установленным в описании объекта закупки</w:t>
      </w:r>
    </w:p>
    <w:p w:rsidR="00993A8C" w:rsidRDefault="00993A8C" w:rsidP="00993A8C">
      <w:pPr>
        <w:tabs>
          <w:tab w:val="left" w:pos="802"/>
        </w:tabs>
        <w:autoSpaceDE w:val="0"/>
        <w:autoSpaceDN w:val="0"/>
        <w:adjustRightInd w:val="0"/>
        <w:spacing w:after="0" w:line="240" w:lineRule="auto"/>
        <w:ind w:firstLine="317"/>
        <w:jc w:val="both"/>
        <w:rPr>
          <w:rFonts w:ascii="Times New Roman" w:eastAsia="Times New Roman" w:hAnsi="Times New Roman" w:cs="Times New Roman"/>
          <w:bCs/>
          <w:i/>
          <w:sz w:val="24"/>
          <w:szCs w:val="24"/>
          <w:lang w:eastAsia="ru-RU"/>
        </w:rPr>
      </w:pPr>
    </w:p>
    <w:p w:rsidR="00993A8C" w:rsidRPr="00650F9C" w:rsidRDefault="00993A8C" w:rsidP="00993A8C">
      <w:pPr>
        <w:tabs>
          <w:tab w:val="left" w:pos="802"/>
        </w:tabs>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650F9C">
        <w:rPr>
          <w:rFonts w:ascii="Times New Roman" w:eastAsia="Times New Roman" w:hAnsi="Times New Roman" w:cs="Times New Roman"/>
          <w:bCs/>
          <w:sz w:val="24"/>
          <w:szCs w:val="24"/>
          <w:lang w:eastAsia="ru-RU"/>
        </w:rPr>
        <w:t xml:space="preserve">При описании товара участник закупки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Разделе "Техническое задание, Спецификация" </w:t>
      </w:r>
      <w:r w:rsidRPr="00650F9C">
        <w:rPr>
          <w:rFonts w:ascii="Times New Roman" w:hAnsi="Times New Roman"/>
          <w:iCs/>
          <w:sz w:val="24"/>
          <w:szCs w:val="24"/>
        </w:rPr>
        <w:t>описания объекта закупки</w:t>
      </w:r>
      <w:r w:rsidRPr="00650F9C">
        <w:rPr>
          <w:rFonts w:ascii="Times New Roman" w:eastAsia="Times New Roman" w:hAnsi="Times New Roman" w:cs="Times New Roman"/>
          <w:bCs/>
          <w:sz w:val="24"/>
          <w:szCs w:val="24"/>
          <w:lang w:eastAsia="ru-RU"/>
        </w:rPr>
        <w:t>.</w:t>
      </w:r>
      <w:r w:rsidRPr="00650F9C">
        <w:rPr>
          <w:rFonts w:ascii="Times New Roman" w:eastAsia="Calibri" w:hAnsi="Times New Roman" w:cs="Times New Roman"/>
          <w:sz w:val="24"/>
          <w:szCs w:val="24"/>
          <w:lang w:eastAsia="ru-RU"/>
        </w:rPr>
        <w:t xml:space="preserve"> В случае применения участником закупки в своей заявке условных обозначений или сокращений, не установленных в описании объекта закупки, должна быть приведена их полная расшифровка. </w:t>
      </w:r>
    </w:p>
    <w:p w:rsidR="00993A8C" w:rsidRPr="00650F9C" w:rsidRDefault="00993A8C" w:rsidP="00993A8C">
      <w:pPr>
        <w:tabs>
          <w:tab w:val="left" w:pos="802"/>
        </w:tabs>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 xml:space="preserve">Всю информацию, включенную Заказчиком в раздел «Техническое задание», «Спецификация» </w:t>
      </w:r>
      <w:r w:rsidRPr="00650F9C">
        <w:rPr>
          <w:rFonts w:ascii="Times New Roman" w:hAnsi="Times New Roman"/>
          <w:iCs/>
          <w:sz w:val="24"/>
          <w:szCs w:val="24"/>
        </w:rPr>
        <w:t>описания объекта закупки</w:t>
      </w:r>
      <w:r w:rsidRPr="00650F9C">
        <w:rPr>
          <w:rFonts w:ascii="Times New Roman" w:eastAsia="Calibri" w:hAnsi="Times New Roman" w:cs="Times New Roman"/>
          <w:sz w:val="24"/>
          <w:szCs w:val="24"/>
          <w:lang w:eastAsia="ru-RU"/>
        </w:rPr>
        <w:t xml:space="preserve"> в столбце «характеристики»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описанием объекта закупки. При этом все указываемые участниками закупок в своих заявках показатели товаров не должны противоречить требованиям Стандарта.</w:t>
      </w:r>
    </w:p>
    <w:p w:rsidR="00993A8C" w:rsidRPr="00650F9C" w:rsidRDefault="00993A8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Должна быть представлена информация обо всех показателях товара (материала), установленных в Разделе «Техническое задание, Спецификация» (конкретные показатели)</w:t>
      </w:r>
      <w:r w:rsidRPr="00650F9C">
        <w:rPr>
          <w:rFonts w:ascii="Times New Roman" w:hAnsi="Times New Roman"/>
          <w:iCs/>
          <w:sz w:val="24"/>
          <w:szCs w:val="24"/>
        </w:rPr>
        <w:t xml:space="preserve"> описания объекта закупки</w:t>
      </w:r>
      <w:r w:rsidRPr="00650F9C">
        <w:rPr>
          <w:rFonts w:ascii="Times New Roman" w:eastAsia="Times New Roman" w:hAnsi="Times New Roman" w:cs="Times New Roman"/>
          <w:bCs/>
          <w:sz w:val="24"/>
          <w:szCs w:val="24"/>
          <w:lang w:eastAsia="ru-RU"/>
        </w:rPr>
        <w:t>.</w:t>
      </w:r>
      <w:r w:rsidRPr="00650F9C">
        <w:rPr>
          <w:rFonts w:ascii="Times New Roman" w:eastAsia="Times New Roman" w:hAnsi="Times New Roman" w:cs="Times New Roman"/>
          <w:sz w:val="24"/>
          <w:szCs w:val="24"/>
          <w:lang w:eastAsia="ru-RU"/>
        </w:rPr>
        <w:t xml:space="preserve"> </w:t>
      </w:r>
    </w:p>
    <w:p w:rsidR="00993A8C" w:rsidRPr="00650F9C" w:rsidRDefault="00993A8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lastRenderedPageBreak/>
        <w:t>Указание на товарные знаки (его сословное обозначение, знак обслуживания, фирменное наименование, патенты, полезные модели, промышленные образцы и т.п.) при составлении заявки не требуется, за исключением случаев, когда такое требование прямо установлено требованиями описания объекта закупки.</w:t>
      </w:r>
    </w:p>
    <w:p w:rsidR="00993A8C" w:rsidRPr="00650F9C" w:rsidRDefault="00650F9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При этом, показатели товаров, в отношении которых установлены минимальные и (или) максимальные значения (т.е. использованы слова «не более», «не менее», не ниже и т.п.) и которые могут изменяться в рамках установленных значений, а также заданы условия выбора показателей товаров, в заявке на участие в аукционе должны быть указаны конкретным (одним) значением (видом, величиной), конкретной (одной) характеристикой товара</w:t>
      </w:r>
      <w:r w:rsidR="007320B5">
        <w:rPr>
          <w:rFonts w:ascii="Times New Roman" w:eastAsia="Times New Roman" w:hAnsi="Times New Roman" w:cs="Times New Roman"/>
          <w:sz w:val="24"/>
          <w:szCs w:val="24"/>
          <w:lang w:eastAsia="ru-RU"/>
        </w:rPr>
        <w:t>.</w:t>
      </w:r>
    </w:p>
    <w:p w:rsidR="00650F9C" w:rsidRPr="00650F9C" w:rsidRDefault="00650F9C" w:rsidP="00650F9C">
      <w:pPr>
        <w:tabs>
          <w:tab w:val="left" w:pos="802"/>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Показатели товаров, в отношении которых установлены значения, которые не могут изменяться, в заявке на участие в аукционе должны быть указаны значением</w:t>
      </w:r>
      <w:r w:rsidR="007320B5">
        <w:rPr>
          <w:rFonts w:ascii="Times New Roman" w:eastAsia="Times New Roman" w:hAnsi="Times New Roman" w:cs="Times New Roman"/>
          <w:sz w:val="24"/>
          <w:szCs w:val="24"/>
          <w:lang w:eastAsia="ru-RU"/>
        </w:rPr>
        <w:t xml:space="preserve"> </w:t>
      </w:r>
      <w:r w:rsidRPr="00650F9C">
        <w:rPr>
          <w:rFonts w:ascii="Times New Roman" w:eastAsia="Times New Roman" w:hAnsi="Times New Roman" w:cs="Times New Roman"/>
          <w:sz w:val="24"/>
          <w:szCs w:val="24"/>
          <w:lang w:eastAsia="ru-RU"/>
        </w:rPr>
        <w:t>(</w:t>
      </w:r>
      <w:proofErr w:type="spellStart"/>
      <w:r w:rsidRPr="00650F9C">
        <w:rPr>
          <w:rFonts w:ascii="Times New Roman" w:eastAsia="Times New Roman" w:hAnsi="Times New Roman" w:cs="Times New Roman"/>
          <w:sz w:val="24"/>
          <w:szCs w:val="24"/>
          <w:lang w:eastAsia="ru-RU"/>
        </w:rPr>
        <w:t>ями</w:t>
      </w:r>
      <w:proofErr w:type="spellEnd"/>
      <w:r w:rsidRPr="00650F9C">
        <w:rPr>
          <w:rFonts w:ascii="Times New Roman" w:eastAsia="Times New Roman" w:hAnsi="Times New Roman" w:cs="Times New Roman"/>
          <w:sz w:val="24"/>
          <w:szCs w:val="24"/>
          <w:lang w:eastAsia="ru-RU"/>
        </w:rPr>
        <w:t xml:space="preserve">), установленными в </w:t>
      </w:r>
      <w:r w:rsidRPr="00650F9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Техническое задание, </w:t>
      </w:r>
      <w:r w:rsidRPr="00650F9C">
        <w:rPr>
          <w:rFonts w:ascii="Times New Roman" w:eastAsia="Times New Roman" w:hAnsi="Times New Roman" w:cs="Times New Roman"/>
          <w:bCs/>
          <w:sz w:val="24"/>
          <w:szCs w:val="24"/>
          <w:lang w:eastAsia="ru-RU"/>
        </w:rPr>
        <w:t xml:space="preserve">Спецификации" </w:t>
      </w:r>
      <w:r w:rsidRPr="00650F9C">
        <w:rPr>
          <w:rFonts w:ascii="Times New Roman" w:eastAsia="Times New Roman" w:hAnsi="Times New Roman" w:cs="Times New Roman"/>
          <w:sz w:val="24"/>
          <w:szCs w:val="24"/>
          <w:lang w:eastAsia="ru-RU"/>
        </w:rPr>
        <w:t>описания объекта закупки.</w:t>
      </w:r>
    </w:p>
    <w:p w:rsidR="00650F9C" w:rsidRPr="00650F9C" w:rsidRDefault="00650F9C" w:rsidP="00650F9C">
      <w:pPr>
        <w:tabs>
          <w:tab w:val="left" w:pos="802"/>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В иных случаях, при указании конкретных показателей товаров использование слов «не более», «не менее», «выше», «ниже», «от», «до», «или», знак тире и т.п. не допускается.</w:t>
      </w:r>
    </w:p>
    <w:p w:rsidR="00650F9C" w:rsidRPr="00650F9C" w:rsidRDefault="00650F9C" w:rsidP="00650F9C">
      <w:pPr>
        <w:tabs>
          <w:tab w:val="left" w:pos="802"/>
        </w:tabs>
        <w:autoSpaceDE w:val="0"/>
        <w:autoSpaceDN w:val="0"/>
        <w:adjustRightInd w:val="0"/>
        <w:spacing w:after="0" w:line="240" w:lineRule="auto"/>
        <w:ind w:firstLine="175"/>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 xml:space="preserve">Слова «менее», «более» не включают обозначенные предельные размеры максимальных и минимальных значений. </w:t>
      </w:r>
    </w:p>
    <w:p w:rsidR="00650F9C" w:rsidRPr="00650F9C" w:rsidRDefault="00650F9C" w:rsidP="00650F9C">
      <w:pPr>
        <w:tabs>
          <w:tab w:val="left" w:pos="802"/>
        </w:tabs>
        <w:autoSpaceDE w:val="0"/>
        <w:autoSpaceDN w:val="0"/>
        <w:adjustRightInd w:val="0"/>
        <w:spacing w:after="0" w:line="240" w:lineRule="auto"/>
        <w:ind w:firstLine="175"/>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Слова «не менее», «не более», «от», «до» включают обозначенные предельные размеры минимальных и максимальных значений.</w:t>
      </w:r>
    </w:p>
    <w:p w:rsidR="00650F9C" w:rsidRPr="00991A4C" w:rsidRDefault="00991A4C" w:rsidP="00650F9C">
      <w:pPr>
        <w:tabs>
          <w:tab w:val="left" w:pos="3880"/>
        </w:tabs>
        <w:spacing w:after="0" w:line="240" w:lineRule="atLeast"/>
        <w:ind w:firstLine="31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650F9C" w:rsidRPr="00650F9C">
        <w:rPr>
          <w:rFonts w:ascii="Times New Roman" w:hAnsi="Times New Roman" w:cs="Times New Roman"/>
          <w:sz w:val="24"/>
          <w:szCs w:val="24"/>
        </w:rPr>
        <w:t>оказател</w:t>
      </w:r>
      <w:r>
        <w:rPr>
          <w:rFonts w:ascii="Times New Roman" w:hAnsi="Times New Roman" w:cs="Times New Roman"/>
          <w:sz w:val="24"/>
          <w:szCs w:val="24"/>
        </w:rPr>
        <w:t>и</w:t>
      </w:r>
      <w:r w:rsidR="00650F9C" w:rsidRPr="00650F9C">
        <w:rPr>
          <w:rFonts w:ascii="Times New Roman" w:hAnsi="Times New Roman" w:cs="Times New Roman"/>
          <w:sz w:val="24"/>
          <w:szCs w:val="24"/>
        </w:rPr>
        <w:t xml:space="preserve"> товаров, в отношении, которых установлены обозначения «</w:t>
      </w:r>
      <w:r w:rsidR="003C79E5">
        <w:rPr>
          <w:rFonts w:ascii="Times New Roman" w:hAnsi="Times New Roman" w:cs="Times New Roman"/>
          <w:color w:val="212529"/>
          <w:sz w:val="24"/>
          <w:szCs w:val="24"/>
        </w:rPr>
        <w:t>≥»</w:t>
      </w:r>
      <w:r w:rsidR="00650F9C" w:rsidRPr="00650F9C">
        <w:rPr>
          <w:rFonts w:ascii="Times New Roman" w:hAnsi="Times New Roman" w:cs="Times New Roman"/>
          <w:color w:val="212529"/>
          <w:sz w:val="24"/>
          <w:szCs w:val="24"/>
        </w:rPr>
        <w:t> и  «≤»</w:t>
      </w:r>
      <w:r w:rsidR="00650F9C">
        <w:rPr>
          <w:rFonts w:ascii="Times New Roman" w:hAnsi="Times New Roman" w:cs="Times New Roman"/>
          <w:color w:val="212529"/>
          <w:sz w:val="24"/>
          <w:szCs w:val="24"/>
        </w:rPr>
        <w:t xml:space="preserve"> </w:t>
      </w:r>
      <w:r w:rsidR="00650F9C">
        <w:rPr>
          <w:rFonts w:ascii="Times New Roman" w:eastAsia="Times New Roman" w:hAnsi="Times New Roman" w:cs="Times New Roman"/>
          <w:color w:val="000000"/>
          <w:sz w:val="24"/>
          <w:szCs w:val="24"/>
        </w:rPr>
        <w:t xml:space="preserve">(больше или равно, меньше или равно) </w:t>
      </w:r>
      <w:r w:rsidR="00650F9C" w:rsidRPr="00650F9C">
        <w:rPr>
          <w:rFonts w:ascii="Times New Roman" w:hAnsi="Times New Roman" w:cs="Times New Roman"/>
          <w:sz w:val="24"/>
          <w:szCs w:val="24"/>
        </w:rPr>
        <w:t xml:space="preserve">в заявке на участие в аукционе должны быть </w:t>
      </w:r>
      <w:r w:rsidR="00650F9C" w:rsidRPr="00650F9C">
        <w:rPr>
          <w:rFonts w:ascii="Times New Roman" w:hAnsi="Times New Roman" w:cs="Times New Roman"/>
          <w:b/>
          <w:sz w:val="24"/>
          <w:szCs w:val="24"/>
        </w:rPr>
        <w:t>указаны конкретным значением</w:t>
      </w:r>
      <w:r w:rsidR="00650F9C" w:rsidRPr="00650F9C">
        <w:rPr>
          <w:rFonts w:ascii="Times New Roman" w:hAnsi="Times New Roman" w:cs="Times New Roman"/>
          <w:sz w:val="24"/>
          <w:szCs w:val="24"/>
        </w:rPr>
        <w:t>(</w:t>
      </w:r>
      <w:proofErr w:type="spellStart"/>
      <w:r w:rsidR="00650F9C" w:rsidRPr="00650F9C">
        <w:rPr>
          <w:rFonts w:ascii="Times New Roman" w:hAnsi="Times New Roman" w:cs="Times New Roman"/>
          <w:sz w:val="24"/>
          <w:szCs w:val="24"/>
        </w:rPr>
        <w:t>ями</w:t>
      </w:r>
      <w:proofErr w:type="spellEnd"/>
      <w:r w:rsidR="00650F9C" w:rsidRPr="00650F9C">
        <w:rPr>
          <w:rFonts w:ascii="Times New Roman" w:hAnsi="Times New Roman" w:cs="Times New Roman"/>
          <w:sz w:val="24"/>
          <w:szCs w:val="24"/>
        </w:rPr>
        <w:t>)</w:t>
      </w:r>
      <w:r>
        <w:rPr>
          <w:rFonts w:ascii="Times New Roman" w:hAnsi="Times New Roman" w:cs="Times New Roman"/>
          <w:sz w:val="24"/>
          <w:szCs w:val="24"/>
        </w:rPr>
        <w:t xml:space="preserve"> и </w:t>
      </w:r>
      <w:r w:rsidRPr="00991A4C">
        <w:rPr>
          <w:rFonts w:ascii="Times New Roman" w:hAnsi="Times New Roman"/>
          <w:sz w:val="24"/>
          <w:szCs w:val="24"/>
          <w:lang w:eastAsia="ru-RU"/>
        </w:rPr>
        <w:t>означают значения, большие или равные указанному значению</w:t>
      </w:r>
      <w:r w:rsidR="00650F9C" w:rsidRPr="00991A4C">
        <w:rPr>
          <w:rFonts w:ascii="Times New Roman" w:eastAsia="Times New Roman" w:hAnsi="Times New Roman" w:cs="Times New Roman"/>
          <w:color w:val="000000"/>
          <w:sz w:val="24"/>
          <w:szCs w:val="24"/>
        </w:rPr>
        <w:t>.</w:t>
      </w:r>
    </w:p>
    <w:p w:rsidR="007320B5" w:rsidRPr="00650F9C" w:rsidRDefault="00991A4C" w:rsidP="007320B5">
      <w:pPr>
        <w:tabs>
          <w:tab w:val="left" w:pos="3880"/>
        </w:tabs>
        <w:spacing w:after="0" w:line="240" w:lineRule="atLeast"/>
        <w:ind w:firstLine="31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7320B5" w:rsidRPr="00650F9C">
        <w:rPr>
          <w:rFonts w:ascii="Times New Roman" w:hAnsi="Times New Roman" w:cs="Times New Roman"/>
          <w:sz w:val="24"/>
          <w:szCs w:val="24"/>
        </w:rPr>
        <w:t>оказател</w:t>
      </w:r>
      <w:r>
        <w:rPr>
          <w:rFonts w:ascii="Times New Roman" w:hAnsi="Times New Roman" w:cs="Times New Roman"/>
          <w:sz w:val="24"/>
          <w:szCs w:val="24"/>
        </w:rPr>
        <w:t>и</w:t>
      </w:r>
      <w:r w:rsidR="007320B5" w:rsidRPr="00650F9C">
        <w:rPr>
          <w:rFonts w:ascii="Times New Roman" w:hAnsi="Times New Roman" w:cs="Times New Roman"/>
          <w:sz w:val="24"/>
          <w:szCs w:val="24"/>
        </w:rPr>
        <w:t xml:space="preserve"> товаров, в отношении, которых установлены обозначения «</w:t>
      </w:r>
      <w:r w:rsidR="007320B5" w:rsidRPr="00650F9C">
        <w:rPr>
          <w:rFonts w:ascii="Times New Roman" w:hAnsi="Times New Roman" w:cs="Times New Roman"/>
          <w:color w:val="000000"/>
          <w:sz w:val="24"/>
          <w:szCs w:val="24"/>
        </w:rPr>
        <w:t>&gt;</w:t>
      </w:r>
      <w:r w:rsidR="003C79E5">
        <w:rPr>
          <w:rFonts w:ascii="Times New Roman" w:hAnsi="Times New Roman" w:cs="Times New Roman"/>
          <w:color w:val="212529"/>
          <w:sz w:val="24"/>
          <w:szCs w:val="24"/>
        </w:rPr>
        <w:t>»</w:t>
      </w:r>
      <w:r w:rsidR="007320B5" w:rsidRPr="00650F9C">
        <w:rPr>
          <w:rFonts w:ascii="Times New Roman" w:hAnsi="Times New Roman" w:cs="Times New Roman"/>
          <w:color w:val="212529"/>
          <w:sz w:val="24"/>
          <w:szCs w:val="24"/>
        </w:rPr>
        <w:t> </w:t>
      </w:r>
      <w:proofErr w:type="gramStart"/>
      <w:r w:rsidR="007320B5" w:rsidRPr="00650F9C">
        <w:rPr>
          <w:rFonts w:ascii="Times New Roman" w:hAnsi="Times New Roman" w:cs="Times New Roman"/>
          <w:color w:val="212529"/>
          <w:sz w:val="24"/>
          <w:szCs w:val="24"/>
        </w:rPr>
        <w:t>и  «</w:t>
      </w:r>
      <w:proofErr w:type="gramEnd"/>
      <w:r w:rsidR="007320B5" w:rsidRPr="00650F9C">
        <w:rPr>
          <w:rFonts w:ascii="Times New Roman" w:hAnsi="Times New Roman" w:cs="Times New Roman"/>
          <w:color w:val="000000"/>
          <w:sz w:val="24"/>
          <w:szCs w:val="24"/>
        </w:rPr>
        <w:t>&lt;</w:t>
      </w:r>
      <w:r w:rsidR="007320B5" w:rsidRPr="00650F9C">
        <w:rPr>
          <w:rFonts w:ascii="Times New Roman" w:hAnsi="Times New Roman" w:cs="Times New Roman"/>
          <w:color w:val="212529"/>
          <w:sz w:val="24"/>
          <w:szCs w:val="24"/>
        </w:rPr>
        <w:t>»</w:t>
      </w:r>
      <w:r w:rsidR="007320B5">
        <w:rPr>
          <w:rFonts w:ascii="Times New Roman" w:hAnsi="Times New Roman" w:cs="Times New Roman"/>
          <w:color w:val="212529"/>
          <w:sz w:val="24"/>
          <w:szCs w:val="24"/>
        </w:rPr>
        <w:t xml:space="preserve"> (больше, меньше</w:t>
      </w:r>
      <w:r w:rsidR="007320B5">
        <w:rPr>
          <w:rFonts w:ascii="Times New Roman" w:eastAsia="Times New Roman" w:hAnsi="Times New Roman" w:cs="Times New Roman"/>
          <w:color w:val="000000"/>
          <w:sz w:val="24"/>
          <w:szCs w:val="24"/>
        </w:rPr>
        <w:t xml:space="preserve">) </w:t>
      </w:r>
      <w:r w:rsidR="007320B5" w:rsidRPr="00650F9C">
        <w:rPr>
          <w:rFonts w:ascii="Times New Roman" w:hAnsi="Times New Roman" w:cs="Times New Roman"/>
          <w:sz w:val="24"/>
          <w:szCs w:val="24"/>
        </w:rPr>
        <w:t xml:space="preserve">в заявке на участие в аукционе должны быть </w:t>
      </w:r>
      <w:r w:rsidR="007320B5" w:rsidRPr="00650F9C">
        <w:rPr>
          <w:rFonts w:ascii="Times New Roman" w:hAnsi="Times New Roman" w:cs="Times New Roman"/>
          <w:b/>
          <w:sz w:val="24"/>
          <w:szCs w:val="24"/>
        </w:rPr>
        <w:t>указаны конкретным значением</w:t>
      </w:r>
      <w:r w:rsidR="007320B5" w:rsidRPr="00650F9C">
        <w:rPr>
          <w:rFonts w:ascii="Times New Roman" w:hAnsi="Times New Roman" w:cs="Times New Roman"/>
          <w:sz w:val="24"/>
          <w:szCs w:val="24"/>
        </w:rPr>
        <w:t>(</w:t>
      </w:r>
      <w:proofErr w:type="spellStart"/>
      <w:r w:rsidR="007320B5" w:rsidRPr="00650F9C">
        <w:rPr>
          <w:rFonts w:ascii="Times New Roman" w:hAnsi="Times New Roman" w:cs="Times New Roman"/>
          <w:sz w:val="24"/>
          <w:szCs w:val="24"/>
        </w:rPr>
        <w:t>ями</w:t>
      </w:r>
      <w:proofErr w:type="spellEnd"/>
      <w:r w:rsidR="007320B5" w:rsidRPr="00650F9C">
        <w:rPr>
          <w:rFonts w:ascii="Times New Roman" w:hAnsi="Times New Roman" w:cs="Times New Roman"/>
          <w:sz w:val="24"/>
          <w:szCs w:val="24"/>
        </w:rPr>
        <w:t>)</w:t>
      </w:r>
      <w:r>
        <w:rPr>
          <w:rFonts w:ascii="Times New Roman" w:hAnsi="Times New Roman" w:cs="Times New Roman"/>
          <w:sz w:val="24"/>
          <w:szCs w:val="24"/>
        </w:rPr>
        <w:t xml:space="preserve"> и </w:t>
      </w:r>
      <w:r w:rsidRPr="00991A4C">
        <w:rPr>
          <w:rFonts w:ascii="Times New Roman" w:hAnsi="Times New Roman"/>
          <w:sz w:val="24"/>
          <w:szCs w:val="24"/>
          <w:lang w:eastAsia="ru-RU"/>
        </w:rPr>
        <w:t>означа</w:t>
      </w:r>
      <w:r>
        <w:rPr>
          <w:rFonts w:ascii="Times New Roman" w:hAnsi="Times New Roman"/>
          <w:sz w:val="24"/>
          <w:szCs w:val="24"/>
          <w:lang w:eastAsia="ru-RU"/>
        </w:rPr>
        <w:t>ю</w:t>
      </w:r>
      <w:r w:rsidRPr="00991A4C">
        <w:rPr>
          <w:rFonts w:ascii="Times New Roman" w:hAnsi="Times New Roman"/>
          <w:sz w:val="24"/>
          <w:szCs w:val="24"/>
          <w:lang w:eastAsia="ru-RU"/>
        </w:rPr>
        <w:t xml:space="preserve">т значения, </w:t>
      </w:r>
      <w:r>
        <w:rPr>
          <w:rFonts w:ascii="Times New Roman" w:hAnsi="Times New Roman"/>
          <w:sz w:val="24"/>
          <w:szCs w:val="24"/>
          <w:lang w:eastAsia="ru-RU"/>
        </w:rPr>
        <w:t xml:space="preserve">большее или </w:t>
      </w:r>
      <w:r w:rsidRPr="00991A4C">
        <w:rPr>
          <w:rFonts w:ascii="Times New Roman" w:hAnsi="Times New Roman"/>
          <w:sz w:val="24"/>
          <w:szCs w:val="24"/>
          <w:lang w:eastAsia="ru-RU"/>
        </w:rPr>
        <w:t>меньшие указанного значения</w:t>
      </w:r>
      <w:r w:rsidR="007320B5">
        <w:rPr>
          <w:rFonts w:ascii="Times New Roman" w:eastAsia="Times New Roman" w:hAnsi="Times New Roman" w:cs="Times New Roman"/>
          <w:color w:val="000000"/>
          <w:sz w:val="24"/>
          <w:szCs w:val="24"/>
        </w:rPr>
        <w:t>.</w:t>
      </w:r>
    </w:p>
    <w:p w:rsidR="007320B5" w:rsidRDefault="007320B5" w:rsidP="007320B5">
      <w:pPr>
        <w:tabs>
          <w:tab w:val="left" w:pos="3880"/>
        </w:tabs>
        <w:spacing w:after="0" w:line="240" w:lineRule="atLeast"/>
        <w:ind w:firstLine="317"/>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требуемый</w:t>
      </w:r>
      <w:r>
        <w:rPr>
          <w:rFonts w:hAnsi="Times New Roman" w:cs="Times New Roman"/>
          <w:color w:val="000000"/>
          <w:sz w:val="24"/>
          <w:szCs w:val="24"/>
        </w:rPr>
        <w:t xml:space="preserve"> </w:t>
      </w:r>
      <w:r>
        <w:rPr>
          <w:rFonts w:hAnsi="Times New Roman" w:cs="Times New Roman"/>
          <w:color w:val="000000"/>
          <w:sz w:val="24"/>
          <w:szCs w:val="24"/>
        </w:rPr>
        <w:t>параметр</w:t>
      </w:r>
      <w:r>
        <w:rPr>
          <w:rFonts w:hAnsi="Times New Roman" w:cs="Times New Roman"/>
          <w:color w:val="000000"/>
          <w:sz w:val="24"/>
          <w:szCs w:val="24"/>
        </w:rPr>
        <w:t xml:space="preserve"> </w:t>
      </w:r>
      <w:r>
        <w:rPr>
          <w:rFonts w:hAnsi="Times New Roman" w:cs="Times New Roman"/>
          <w:color w:val="000000"/>
          <w:sz w:val="24"/>
          <w:szCs w:val="24"/>
        </w:rPr>
        <w:t>начинается</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слов</w:t>
      </w:r>
      <w:r>
        <w:rPr>
          <w:rFonts w:hAnsi="Times New Roman" w:cs="Times New Roman"/>
          <w:color w:val="000000"/>
          <w:sz w:val="24"/>
          <w:szCs w:val="24"/>
        </w:rPr>
        <w:t xml:space="preserve"> </w:t>
      </w:r>
      <w:r>
        <w:rPr>
          <w:rFonts w:hAnsi="Times New Roman" w:cs="Times New Roman"/>
          <w:color w:val="000000"/>
          <w:sz w:val="24"/>
          <w:szCs w:val="24"/>
        </w:rPr>
        <w:t>«диапазон»</w:t>
      </w:r>
      <w:r>
        <w:rPr>
          <w:rFonts w:hAnsi="Times New Roman" w:cs="Times New Roman"/>
          <w:color w:val="000000"/>
          <w:sz w:val="24"/>
          <w:szCs w:val="24"/>
        </w:rPr>
        <w:t xml:space="preserve">, </w:t>
      </w:r>
      <w:r>
        <w:rPr>
          <w:rFonts w:hAnsi="Times New Roman" w:cs="Times New Roman"/>
          <w:color w:val="000000"/>
          <w:sz w:val="24"/>
          <w:szCs w:val="24"/>
        </w:rPr>
        <w:t>то</w:t>
      </w:r>
      <w:r>
        <w:rPr>
          <w:rFonts w:hAnsi="Times New Roman" w:cs="Times New Roman"/>
          <w:color w:val="000000"/>
          <w:sz w:val="24"/>
          <w:szCs w:val="24"/>
        </w:rPr>
        <w:t xml:space="preserve"> </w:t>
      </w:r>
      <w:r>
        <w:rPr>
          <w:rFonts w:hAnsi="Times New Roman" w:cs="Times New Roman"/>
          <w:color w:val="000000"/>
          <w:sz w:val="24"/>
          <w:szCs w:val="24"/>
        </w:rPr>
        <w:t>участнику</w:t>
      </w:r>
      <w:r>
        <w:rPr>
          <w:rFonts w:hAnsi="Times New Roman" w:cs="Times New Roman"/>
          <w:color w:val="000000"/>
          <w:sz w:val="24"/>
          <w:szCs w:val="24"/>
        </w:rPr>
        <w:t xml:space="preserve"> </w:t>
      </w:r>
      <w:r>
        <w:rPr>
          <w:rFonts w:hAnsi="Times New Roman" w:cs="Times New Roman"/>
          <w:color w:val="000000"/>
          <w:sz w:val="24"/>
          <w:szCs w:val="24"/>
        </w:rPr>
        <w:t>закупки</w:t>
      </w:r>
      <w:r>
        <w:rPr>
          <w:rFonts w:hAnsi="Times New Roman" w:cs="Times New Roman"/>
          <w:color w:val="000000"/>
          <w:sz w:val="24"/>
          <w:szCs w:val="24"/>
        </w:rPr>
        <w:t xml:space="preserve"> </w:t>
      </w:r>
      <w:r>
        <w:rPr>
          <w:rFonts w:hAnsi="Times New Roman" w:cs="Times New Roman"/>
          <w:color w:val="000000"/>
          <w:sz w:val="24"/>
          <w:szCs w:val="24"/>
        </w:rPr>
        <w:t>необходимо</w:t>
      </w:r>
      <w:r>
        <w:rPr>
          <w:rFonts w:hAnsi="Times New Roman" w:cs="Times New Roman"/>
          <w:color w:val="000000"/>
          <w:sz w:val="24"/>
          <w:szCs w:val="24"/>
        </w:rPr>
        <w:t xml:space="preserve"> </w:t>
      </w:r>
      <w:r>
        <w:rPr>
          <w:rFonts w:hAnsi="Times New Roman" w:cs="Times New Roman"/>
          <w:color w:val="000000"/>
          <w:sz w:val="24"/>
          <w:szCs w:val="24"/>
        </w:rPr>
        <w:t>предоставить</w:t>
      </w:r>
      <w:r>
        <w:rPr>
          <w:rFonts w:hAnsi="Times New Roman" w:cs="Times New Roman"/>
          <w:color w:val="000000"/>
          <w:sz w:val="24"/>
          <w:szCs w:val="24"/>
        </w:rPr>
        <w:t xml:space="preserve"> </w:t>
      </w:r>
      <w:r>
        <w:rPr>
          <w:rFonts w:hAnsi="Times New Roman" w:cs="Times New Roman"/>
          <w:color w:val="000000"/>
          <w:sz w:val="24"/>
          <w:szCs w:val="24"/>
        </w:rPr>
        <w:t>диапазон</w:t>
      </w:r>
      <w:r>
        <w:rPr>
          <w:rFonts w:hAnsi="Times New Roman" w:cs="Times New Roman"/>
          <w:color w:val="000000"/>
          <w:sz w:val="24"/>
          <w:szCs w:val="24"/>
        </w:rPr>
        <w:t xml:space="preserve"> </w:t>
      </w:r>
      <w:r>
        <w:rPr>
          <w:rFonts w:hAnsi="Times New Roman" w:cs="Times New Roman"/>
          <w:color w:val="000000"/>
          <w:sz w:val="24"/>
          <w:szCs w:val="24"/>
        </w:rPr>
        <w:t>значений</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будет</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уже</w:t>
      </w:r>
      <w:r>
        <w:rPr>
          <w:rFonts w:hAnsi="Times New Roman" w:cs="Times New Roman"/>
          <w:color w:val="000000"/>
          <w:sz w:val="24"/>
          <w:szCs w:val="24"/>
        </w:rPr>
        <w:t xml:space="preserve"> </w:t>
      </w:r>
      <w:r>
        <w:rPr>
          <w:rFonts w:hAnsi="Times New Roman" w:cs="Times New Roman"/>
          <w:color w:val="000000"/>
          <w:sz w:val="24"/>
          <w:szCs w:val="24"/>
        </w:rPr>
        <w:t>установленного</w:t>
      </w:r>
      <w:r>
        <w:rPr>
          <w:rFonts w:hAnsi="Times New Roman" w:cs="Times New Roman"/>
          <w:color w:val="000000"/>
          <w:sz w:val="24"/>
          <w:szCs w:val="24"/>
        </w:rPr>
        <w:t xml:space="preserve"> </w:t>
      </w:r>
      <w:r>
        <w:rPr>
          <w:rFonts w:hAnsi="Times New Roman" w:cs="Times New Roman"/>
          <w:color w:val="000000"/>
          <w:sz w:val="24"/>
          <w:szCs w:val="24"/>
        </w:rPr>
        <w:t>заказчиком</w:t>
      </w:r>
      <w:r w:rsidR="00991A4C">
        <w:rPr>
          <w:rFonts w:hAnsi="Times New Roman" w:cs="Times New Roman"/>
          <w:color w:val="000000"/>
          <w:sz w:val="24"/>
          <w:szCs w:val="24"/>
        </w:rPr>
        <w:t>.</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Знак «/» приравнивается по своему значению союзу «или». В случае, если знак «/» расположен между буквами, обозначающими единицу измерения, а также между буквами и (или) цифрами, обозначающими марку, группу, тип, класс и т.п. используемых товаров, такой знак не рассматривается как указание на альтернативность показателей и (или) значений показателей.</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Если значения показателя указаны через «или» необходимо указать одно из перечисленных значений данного показателя (характеристики) товара, если настоящей документацией не установлено иное.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Если значения показателя указаны через «,», «;», «(», «)» союз «и» необходимо указать все из перечисленных значений данного показателя (характеристики) товара, если настоящей документацией не установлено иное.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В числовой записи знак «,», «.» обозначает разделение целой и дробной части дроби, если иное не предусмотрено в инструкции по заполнению заявки на участие в запросе котировок в электронной форме.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 xml:space="preserve">Все единицы измерения, знаки препинания, символы, используемые для обозначения требований к конкретным показателям товаров, являются стандартными и применяются в их буквальном значении с учетом контекста в соответствии с обозначениями, установленными в </w:t>
      </w:r>
      <w:r w:rsidRPr="00991A4C">
        <w:rPr>
          <w:rFonts w:ascii="Times New Roman" w:eastAsia="SimSun" w:hAnsi="Times New Roman"/>
          <w:sz w:val="24"/>
          <w:szCs w:val="24"/>
          <w:lang w:eastAsia="zh-CN"/>
        </w:rPr>
        <w:t>извещении об осуществлении закупки</w:t>
      </w:r>
      <w:r w:rsidRPr="00991A4C">
        <w:rPr>
          <w:rFonts w:ascii="Times New Roman" w:hAnsi="Times New Roman"/>
          <w:sz w:val="24"/>
          <w:szCs w:val="24"/>
        </w:rPr>
        <w:t>.</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Товары, схожие по своему назначению, но с разными техническими характеристиками, свойствами (конкретными показателями), содержащиеся в разных позициях Описания объекта закупки, не являются взаимозаменяемыми. Технические характеристики по таким товарам предоставляются участниками закупки по каждому товару отдельно.</w:t>
      </w:r>
    </w:p>
    <w:p w:rsidR="00993A8C" w:rsidRDefault="00650F9C" w:rsidP="007320B5">
      <w:pPr>
        <w:spacing w:after="0" w:line="240" w:lineRule="auto"/>
        <w:ind w:firstLine="567"/>
        <w:jc w:val="both"/>
        <w:rPr>
          <w:rFonts w:ascii="Times New Roman" w:eastAsia="Calibri" w:hAnsi="Times New Roman" w:cs="Times New Roman"/>
          <w:bCs/>
          <w:noProof/>
          <w:sz w:val="24"/>
          <w:szCs w:val="24"/>
        </w:rPr>
      </w:pPr>
      <w:r>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r>
        <w:rPr>
          <w:rFonts w:ascii="Times New Roman" w:eastAsia="Calibri" w:hAnsi="Times New Roman" w:cs="Times New Roman"/>
          <w:bCs/>
          <w:noProof/>
          <w:sz w:val="24"/>
          <w:szCs w:val="24"/>
        </w:rPr>
        <w:t xml:space="preserve"> и сослагательного наклонения (т.е. не допускаются слова «должен (ы); (а) быть», «типа», «аналог», «как минимум», «может быть»).</w:t>
      </w:r>
    </w:p>
    <w:p w:rsidR="00991A4C" w:rsidRPr="00991A4C" w:rsidRDefault="00991A4C" w:rsidP="00991A4C">
      <w:pPr>
        <w:spacing w:after="0" w:line="240" w:lineRule="auto"/>
        <w:ind w:firstLine="567"/>
        <w:jc w:val="both"/>
        <w:rPr>
          <w:rFonts w:ascii="Times New Roman" w:hAnsi="Times New Roman"/>
          <w:sz w:val="24"/>
          <w:szCs w:val="24"/>
        </w:rPr>
      </w:pPr>
      <w:r w:rsidRPr="00991A4C">
        <w:rPr>
          <w:rFonts w:ascii="Times New Roman" w:hAnsi="Times New Roman"/>
          <w:sz w:val="24"/>
          <w:szCs w:val="24"/>
        </w:rPr>
        <w:t xml:space="preserve">Описание в заявке участником закупки функциональных характеристик и технических характеристик товара путём указания неконкретных характеристик товара, в том числе путём </w:t>
      </w:r>
      <w:r w:rsidRPr="00991A4C">
        <w:rPr>
          <w:rFonts w:ascii="Times New Roman" w:hAnsi="Times New Roman"/>
          <w:sz w:val="24"/>
          <w:szCs w:val="24"/>
        </w:rPr>
        <w:lastRenderedPageBreak/>
        <w:t>одновременного указания нескольких товарных знаков (их словесных обозначений) или сохранение в любой части заявки слов «или эквивалент», и т.п. расценивается комиссией как непредставление участником в заявке сведений о конкретных показателях товара, соответствующих значениям, установленным Описанием объекта закупки.</w:t>
      </w:r>
    </w:p>
    <w:p w:rsidR="00991A4C" w:rsidRDefault="00CA7345" w:rsidP="007320B5">
      <w:pPr>
        <w:spacing w:after="0" w:line="240" w:lineRule="auto"/>
        <w:ind w:firstLine="567"/>
        <w:jc w:val="both"/>
        <w:rPr>
          <w:rFonts w:ascii="Times New Roman" w:hAnsi="Times New Roman" w:cs="Times New Roman"/>
          <w:bCs/>
          <w:color w:val="2C2D2E"/>
          <w:sz w:val="24"/>
          <w:szCs w:val="24"/>
          <w:shd w:val="clear" w:color="auto" w:fill="FFFF00"/>
        </w:rPr>
      </w:pPr>
      <w:r w:rsidRPr="00CA7345">
        <w:rPr>
          <w:rFonts w:ascii="Times New Roman" w:hAnsi="Times New Roman" w:cs="Times New Roman"/>
          <w:bCs/>
          <w:color w:val="2C2D2E"/>
          <w:sz w:val="24"/>
          <w:szCs w:val="24"/>
          <w:shd w:val="clear" w:color="auto" w:fill="FFFF00"/>
        </w:rPr>
        <w:t>Согласно пункту 31 дополнительных требований, утвержденных постановлением Правительства Российской Федерации от 8 июня 2018 г. N 656, при формировании предложения в отношении объекта закупки, предусмотренного пунктом 2 части 1 статьи 43 Закона N 44-ФЗ, формируются с использованием электронной площадки (путем заполнения экранных форм веб-интерфейса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соответствии с пунктом 5 части 1 статьи 42 Закона N 44-ФЗ в извещении об осуществлении закупки.</w:t>
      </w:r>
    </w:p>
    <w:p w:rsidR="002745F1" w:rsidRPr="00CA7345" w:rsidRDefault="002745F1" w:rsidP="007320B5">
      <w:pPr>
        <w:spacing w:after="0" w:line="240" w:lineRule="auto"/>
        <w:ind w:firstLine="567"/>
        <w:jc w:val="both"/>
        <w:rPr>
          <w:rFonts w:ascii="Times New Roman" w:eastAsia="Times New Roman" w:hAnsi="Times New Roman" w:cs="Times New Roman"/>
          <w:i/>
          <w:sz w:val="24"/>
          <w:szCs w:val="24"/>
          <w:lang w:eastAsia="ru-RU"/>
        </w:rPr>
      </w:pPr>
      <w:r>
        <w:rPr>
          <w:rFonts w:ascii="Times New Roman" w:hAnsi="Times New Roman" w:cs="Times New Roman"/>
          <w:bCs/>
          <w:color w:val="2C2D2E"/>
          <w:sz w:val="24"/>
          <w:szCs w:val="24"/>
          <w:shd w:val="clear" w:color="auto" w:fill="FFFF00"/>
        </w:rPr>
        <w:t xml:space="preserve">В случае закупки лекарственных препаратов заявка заполняется с учетом указанных выше требований, при этом в случае установления дополнительных характеристик по лекарственному препарату в соответствии с Постановление ПП №1380, участнику необходимо заполнить заявку по всем характеристикам, установленным Заказчиком.    </w:t>
      </w:r>
    </w:p>
    <w:sectPr w:rsidR="002745F1" w:rsidRPr="00CA7345" w:rsidSect="005C57F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3636"/>
    <w:multiLevelType w:val="hybridMultilevel"/>
    <w:tmpl w:val="97D65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FA"/>
    <w:rsid w:val="00007D7B"/>
    <w:rsid w:val="0004697B"/>
    <w:rsid w:val="00083D3B"/>
    <w:rsid w:val="000A3500"/>
    <w:rsid w:val="000A56E7"/>
    <w:rsid w:val="000C5496"/>
    <w:rsid w:val="000D17FC"/>
    <w:rsid w:val="000F6E0A"/>
    <w:rsid w:val="001546FA"/>
    <w:rsid w:val="00160986"/>
    <w:rsid w:val="001C4DCE"/>
    <w:rsid w:val="001F377D"/>
    <w:rsid w:val="00236315"/>
    <w:rsid w:val="0023741D"/>
    <w:rsid w:val="00251C05"/>
    <w:rsid w:val="002745F1"/>
    <w:rsid w:val="002A71F4"/>
    <w:rsid w:val="002B5DA9"/>
    <w:rsid w:val="002C217E"/>
    <w:rsid w:val="002F01C1"/>
    <w:rsid w:val="00320797"/>
    <w:rsid w:val="003C79E5"/>
    <w:rsid w:val="003F0676"/>
    <w:rsid w:val="003F4ED7"/>
    <w:rsid w:val="004136F0"/>
    <w:rsid w:val="0048305E"/>
    <w:rsid w:val="004B2B9B"/>
    <w:rsid w:val="004B4282"/>
    <w:rsid w:val="004D29EE"/>
    <w:rsid w:val="004E33FE"/>
    <w:rsid w:val="0055530F"/>
    <w:rsid w:val="00582AE2"/>
    <w:rsid w:val="00597141"/>
    <w:rsid w:val="005C57F5"/>
    <w:rsid w:val="00606F0F"/>
    <w:rsid w:val="00612061"/>
    <w:rsid w:val="00612480"/>
    <w:rsid w:val="00650F9C"/>
    <w:rsid w:val="006565AD"/>
    <w:rsid w:val="00671704"/>
    <w:rsid w:val="006C0626"/>
    <w:rsid w:val="00702AED"/>
    <w:rsid w:val="007320B5"/>
    <w:rsid w:val="00735FD4"/>
    <w:rsid w:val="007B56B1"/>
    <w:rsid w:val="007C71A0"/>
    <w:rsid w:val="007E7BDC"/>
    <w:rsid w:val="007F4101"/>
    <w:rsid w:val="007F7AAB"/>
    <w:rsid w:val="00814567"/>
    <w:rsid w:val="00835BB1"/>
    <w:rsid w:val="00836BC8"/>
    <w:rsid w:val="008470B8"/>
    <w:rsid w:val="00867FAD"/>
    <w:rsid w:val="008C5FE6"/>
    <w:rsid w:val="008D2FE6"/>
    <w:rsid w:val="008D3116"/>
    <w:rsid w:val="00901193"/>
    <w:rsid w:val="00915B5F"/>
    <w:rsid w:val="0091763F"/>
    <w:rsid w:val="00920906"/>
    <w:rsid w:val="00930393"/>
    <w:rsid w:val="0098610E"/>
    <w:rsid w:val="00991A4C"/>
    <w:rsid w:val="00993A8C"/>
    <w:rsid w:val="009A0E84"/>
    <w:rsid w:val="009B50D1"/>
    <w:rsid w:val="009C35FB"/>
    <w:rsid w:val="009D6736"/>
    <w:rsid w:val="00A14BEF"/>
    <w:rsid w:val="00A7593A"/>
    <w:rsid w:val="00A95A0D"/>
    <w:rsid w:val="00AC2B1E"/>
    <w:rsid w:val="00AE0CE6"/>
    <w:rsid w:val="00B10976"/>
    <w:rsid w:val="00B8092A"/>
    <w:rsid w:val="00BA5AE4"/>
    <w:rsid w:val="00BC089B"/>
    <w:rsid w:val="00BD1FEC"/>
    <w:rsid w:val="00BE3203"/>
    <w:rsid w:val="00BF06EC"/>
    <w:rsid w:val="00C11D7F"/>
    <w:rsid w:val="00C254F6"/>
    <w:rsid w:val="00C50EFD"/>
    <w:rsid w:val="00C741F5"/>
    <w:rsid w:val="00CA7345"/>
    <w:rsid w:val="00CD09B0"/>
    <w:rsid w:val="00CF42F0"/>
    <w:rsid w:val="00D50D4C"/>
    <w:rsid w:val="00D97E51"/>
    <w:rsid w:val="00E40FBA"/>
    <w:rsid w:val="00E748EB"/>
    <w:rsid w:val="00F03ABF"/>
    <w:rsid w:val="00F6469F"/>
    <w:rsid w:val="00F676E0"/>
    <w:rsid w:val="00F8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48907-7823-4AB7-9F6B-CA3CB8DB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1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976"/>
    <w:pPr>
      <w:ind w:left="720"/>
      <w:contextualSpacing/>
    </w:pPr>
    <w:rPr>
      <w:rFonts w:eastAsiaTheme="minorEastAsia"/>
      <w:lang w:eastAsia="ru-RU"/>
    </w:rPr>
  </w:style>
  <w:style w:type="character" w:customStyle="1" w:styleId="tztxt">
    <w:name w:val="tz_txt Знак"/>
    <w:link w:val="tztxt0"/>
    <w:locked/>
    <w:rsid w:val="00B10976"/>
    <w:rPr>
      <w:rFonts w:ascii="Times New Roman" w:eastAsia="Times New Roman" w:hAnsi="Times New Roman"/>
      <w:sz w:val="24"/>
      <w:szCs w:val="24"/>
    </w:rPr>
  </w:style>
  <w:style w:type="paragraph" w:customStyle="1" w:styleId="tztxt0">
    <w:name w:val="tz_txt"/>
    <w:basedOn w:val="a"/>
    <w:link w:val="tztxt"/>
    <w:rsid w:val="00B10976"/>
    <w:pPr>
      <w:spacing w:after="120" w:line="240" w:lineRule="auto"/>
      <w:ind w:firstLine="709"/>
      <w:jc w:val="both"/>
    </w:pPr>
    <w:rPr>
      <w:rFonts w:ascii="Times New Roman" w:eastAsia="Times New Roman" w:hAnsi="Times New Roman"/>
      <w:sz w:val="24"/>
      <w:szCs w:val="24"/>
    </w:rPr>
  </w:style>
  <w:style w:type="character" w:styleId="a4">
    <w:name w:val="Hyperlink"/>
    <w:basedOn w:val="a0"/>
    <w:uiPriority w:val="99"/>
    <w:unhideWhenUsed/>
    <w:rsid w:val="000F6E0A"/>
    <w:rPr>
      <w:color w:val="0563C1" w:themeColor="hyperlink"/>
      <w:u w:val="single"/>
    </w:rPr>
  </w:style>
  <w:style w:type="paragraph" w:styleId="a5">
    <w:name w:val="Balloon Text"/>
    <w:basedOn w:val="a"/>
    <w:link w:val="a6"/>
    <w:uiPriority w:val="99"/>
    <w:semiHidden/>
    <w:unhideWhenUsed/>
    <w:rsid w:val="00D97E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E51"/>
    <w:rPr>
      <w:rFonts w:ascii="Tahoma" w:hAnsi="Tahoma" w:cs="Tahoma"/>
      <w:sz w:val="16"/>
      <w:szCs w:val="16"/>
    </w:rPr>
  </w:style>
  <w:style w:type="table" w:styleId="a7">
    <w:name w:val="Table Grid"/>
    <w:basedOn w:val="a1"/>
    <w:uiPriority w:val="39"/>
    <w:rsid w:val="0015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993A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55070727A604B901B9749FD380C0FAE2831399B4CC32A65B9C511AC75E3082226071F6ACD32288AA14C0C3F8B8C368DBC93BD68C6E61E211F0H" TargetMode="External"/><Relationship Id="rId13" Type="http://schemas.openxmlformats.org/officeDocument/2006/relationships/hyperlink" Target="consultantplus://offline/ref=2D2272A3A43039A9DDCA90EF3D98EEF6B2F3B43E8ED111E6F5567E29E04962484CA6321CAA36682FED38C2B814E3E47474C70970E7BAA132J" TargetMode="External"/><Relationship Id="rId18" Type="http://schemas.openxmlformats.org/officeDocument/2006/relationships/hyperlink" Target="consultantplus://offline/ref=51B380266AEFFEEEC4A7D26496067E69F03172C2BD3D61D883FB0FE43F0CBFEBEBBEEF3CB482043EE5C1DB2B71FDD95EDCB95FC6A28DF3EEBCBBL" TargetMode="External"/><Relationship Id="rId26" Type="http://schemas.openxmlformats.org/officeDocument/2006/relationships/hyperlink" Target="consultantplus://offline/ref=EEC9D94D5A7377783571533D233A1A0F304A2EF23FEF0C316062F43BDE72B86BE3E5148CFDDE6DEC96729322C0143F8CDFA0B63ECD14bFk6K" TargetMode="External"/><Relationship Id="rId3" Type="http://schemas.openxmlformats.org/officeDocument/2006/relationships/settings" Target="settings.xml"/><Relationship Id="rId21" Type="http://schemas.openxmlformats.org/officeDocument/2006/relationships/hyperlink" Target="consultantplus://offline/ref=69C60379E7CC82284B772AEDE965DEAC3E6D6029177686B6E9A9A5530DDBC9B0EDF899E85E023C339C39A95077M9MDL" TargetMode="External"/><Relationship Id="rId7" Type="http://schemas.openxmlformats.org/officeDocument/2006/relationships/hyperlink" Target="consultantplus://offline/ref=DAB04FFC37F15BE886FC407999F4C31BB3C31D8FA2ADCD4C85983D1FAAF85556B3537ECA4ABBB0014854FF7A3CD81A779288FCF85CD8Z7FAH" TargetMode="External"/><Relationship Id="rId12" Type="http://schemas.openxmlformats.org/officeDocument/2006/relationships/hyperlink" Target="consultantplus://offline/ref=E16640F34AE25C3F28BD65C8E0E62B8E8528BAAA38EFBADD69DE8B6A5D884A56BF989D2ADED0E8912C4AC9E84011BDFAA1E687443A8EX1G7H" TargetMode="External"/><Relationship Id="rId17" Type="http://schemas.openxmlformats.org/officeDocument/2006/relationships/hyperlink" Target="consultantplus://offline/ref=51B380266AEFFEEEC4A7D26496067E69F03172C2BD3D61D883FB0FE43F0CBFEBEBBEEF3CB482003BE3C1DB2B71FDD95EDCB95FC6A28DF3EEBCBBL" TargetMode="External"/><Relationship Id="rId25" Type="http://schemas.openxmlformats.org/officeDocument/2006/relationships/hyperlink" Target="consultantplus://offline/ref=EEC9D94D5A7377783571533D233A1A0F304A2EF23FEF0C316062F43BDE72B86BE3E5148CFDDE6CEC96729322C0143F8CDFA0B63ECD14bFk6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1B380266AEFFEEEC4A7D26496067E69F03172C2BD3D61D883FB0FE43F0CBFEBEBBEEF3CB482043EE5C1DB2B71FDD95EDCB95FC6A28DF3EEBCBBL" TargetMode="External"/><Relationship Id="rId20" Type="http://schemas.openxmlformats.org/officeDocument/2006/relationships/hyperlink" Target="consultantplus://offline/ref=AC117206918153B1FAB60C0E57E17449F1F888E25319D02B260FF1FB5A2823F5315E6669A72BE66EDC3126833D8911AF56E1A567B5A75B80rDOAI" TargetMode="External"/><Relationship Id="rId29" Type="http://schemas.openxmlformats.org/officeDocument/2006/relationships/hyperlink" Target="consultantplus://offline/ref=EE28376B2F564F0E612AB362779AC68ADF345E2174F83B1844010A1A5C71B8BDCBEA458C25F08048F8C3EDF9C57C719A4C0A59397B6EqEu3M" TargetMode="External"/><Relationship Id="rId1" Type="http://schemas.openxmlformats.org/officeDocument/2006/relationships/numbering" Target="numbering.xml"/><Relationship Id="rId6" Type="http://schemas.openxmlformats.org/officeDocument/2006/relationships/hyperlink" Target="consultantplus://offline/ref=DAB04FFC37F15BE886FC407999F4C31BB3C31D8FA2ADCD4C85983D1FAAF85556B3537ECA4AB9B7014854FF7A3CD81A779288FCF85CD8Z7FAH" TargetMode="External"/><Relationship Id="rId11" Type="http://schemas.openxmlformats.org/officeDocument/2006/relationships/hyperlink" Target="consultantplus://offline/ref=C855070727A604B901B9749FD380C0FAE2831399B4CC32A65B9C511AC75E3082226071F5ACDA2C8AF94ED0C7B1EDC976DCD625D5926E16F3H" TargetMode="External"/><Relationship Id="rId24" Type="http://schemas.openxmlformats.org/officeDocument/2006/relationships/hyperlink" Target="consultantplus://offline/ref=352B708C1030228E5FDFDDD388E8F560FB8981B4FDAAAEF045623954EE1C20D93B5CCE041F0F604211C0650735A49ECC806A0A71E6F94BX9G" TargetMode="External"/><Relationship Id="rId32" Type="http://schemas.openxmlformats.org/officeDocument/2006/relationships/fontTable" Target="fontTable.xml"/><Relationship Id="rId5" Type="http://schemas.openxmlformats.org/officeDocument/2006/relationships/hyperlink" Target="consultantplus://offline/ref=DA0A9BD61B71D8EC58E2328C9E0C7AEC25E3518726D75D84E0724BC2A745DD487EFD52E6FDBE712883632950E25B3058184E2E2FE80FE0H" TargetMode="External"/><Relationship Id="rId15" Type="http://schemas.openxmlformats.org/officeDocument/2006/relationships/hyperlink" Target="consultantplus://offline/ref=51B380266AEFFEEEC4A7D26496067E69F03172C2BD3D61D883FB0FE43F0CBFEBEBBEEF3CB482003BE3C1DB2B71FDD95EDCB95FC6A28DF3EEBCBBL" TargetMode="External"/><Relationship Id="rId23" Type="http://schemas.openxmlformats.org/officeDocument/2006/relationships/hyperlink" Target="consultantplus://offline/ref=32E86492AA3241AEBD2E4C23079E4088C6E8E5A3DEC229B772AFF069384D119F5149E726DABC5D013A56F52BCC22900219FE7CF2zCQCL" TargetMode="External"/><Relationship Id="rId28" Type="http://schemas.openxmlformats.org/officeDocument/2006/relationships/hyperlink" Target="consultantplus://offline/ref=EE28376B2F564F0E612AB362779AC68ADF345E2174F83B1844010A1A5C71B8BDCBEA458C24F38048F8C3EDF9C57C719A4C0A59397B6EqEu3M" TargetMode="External"/><Relationship Id="rId10" Type="http://schemas.openxmlformats.org/officeDocument/2006/relationships/hyperlink" Target="consultantplus://offline/ref=C855070727A604B901B9749FD380C0FAE2831399B4CC32A65B9C511AC75E3082226071F5ACD5288AF94ED0C7B1EDC976DCD625D5926E16F3H" TargetMode="External"/><Relationship Id="rId19" Type="http://schemas.openxmlformats.org/officeDocument/2006/relationships/hyperlink" Target="consultantplus://offline/ref=AC117206918153B1FAB60C0E57E17449F1F888E25319D02B260FF1FB5A2823F5315E6669A72BE768D93126833D8911AF56E1A567B5A75B80rDOAI" TargetMode="External"/><Relationship Id="rId31" Type="http://schemas.openxmlformats.org/officeDocument/2006/relationships/hyperlink" Target="consultantplus://offline/ref=EE28376B2F564F0E612AB362779AC68ADF345E2174F83B1844010A1A5C71B8BDCBEA458C25F38448F8C3EDF9C57C719A4C0A59397B6EqEu3M" TargetMode="External"/><Relationship Id="rId4" Type="http://schemas.openxmlformats.org/officeDocument/2006/relationships/webSettings" Target="webSettings.xml"/><Relationship Id="rId9" Type="http://schemas.openxmlformats.org/officeDocument/2006/relationships/hyperlink" Target="consultantplus://offline/ref=C855070727A604B901B9749FD380C0FAE2831399B4CC32A65B9C511AC75E3082226071F5ACD72E8AF94ED0C7B1EDC976DCD625D5926E16F3H" TargetMode="External"/><Relationship Id="rId14" Type="http://schemas.openxmlformats.org/officeDocument/2006/relationships/hyperlink" Target="consultantplus://offline/ref=7A053A3B68DBC5C31B99F6E8ECFE1DF9A25BDBD9F3C798C1539B9336848C9C00915AD101552FC5EC1077F1F7663CAF1A93EA72B70117j7UDK" TargetMode="External"/><Relationship Id="rId22" Type="http://schemas.openxmlformats.org/officeDocument/2006/relationships/hyperlink" Target="consultantplus://offline/ref=23EE57FFB39D4BC0A10FB4B82980AFFB2B75E7FC87561A434215D8A1C3EA9E176C259EC4F0F611CC5CB5CF4CA924M1L" TargetMode="External"/><Relationship Id="rId27" Type="http://schemas.openxmlformats.org/officeDocument/2006/relationships/hyperlink" Target="consultantplus://offline/ref=137C90567CD9D59A9AA390DC3A52D3494E6B346082B9A98B90E12BBB2582A76235CBFE3035D823D2F6EB0B4DF2822EF3D97F43C1DD4D23n4K" TargetMode="External"/><Relationship Id="rId30" Type="http://schemas.openxmlformats.org/officeDocument/2006/relationships/hyperlink" Target="consultantplus://offline/ref=EE28376B2F564F0E612AB362779AC68ADF345E2174F83B1844010A1A5C71B8BDCBEA458C25F38748F8C3EDF9C57C719A4C0A59397B6EqEu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7814</Words>
  <Characters>44543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3</cp:revision>
  <cp:lastPrinted>2024-01-24T09:09:00Z</cp:lastPrinted>
  <dcterms:created xsi:type="dcterms:W3CDTF">2024-12-04T12:25:00Z</dcterms:created>
  <dcterms:modified xsi:type="dcterms:W3CDTF">2024-12-04T12:25:00Z</dcterms:modified>
</cp:coreProperties>
</file>