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BDF0" w14:textId="0E029DA4" w:rsidR="00FA049A" w:rsidRPr="00494FAB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4FAB">
        <w:rPr>
          <w:rFonts w:ascii="Times New Roman" w:hAnsi="Times New Roman" w:cs="Times New Roman"/>
          <w:b/>
          <w:sz w:val="24"/>
          <w:szCs w:val="24"/>
        </w:rPr>
        <w:t xml:space="preserve">График проведения «Дней заказчика» </w:t>
      </w:r>
      <w:r w:rsidRPr="00494FAB">
        <w:rPr>
          <w:rFonts w:ascii="Times New Roman" w:hAnsi="Times New Roman" w:cs="Times New Roman"/>
          <w:b/>
          <w:sz w:val="24"/>
          <w:szCs w:val="24"/>
          <w:u w:val="single"/>
        </w:rPr>
        <w:t>в первом полугодии</w:t>
      </w:r>
      <w:r w:rsidRPr="00494FA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23371" w:rsidRPr="00494F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94FAB">
        <w:rPr>
          <w:rFonts w:ascii="Times New Roman" w:hAnsi="Times New Roman" w:cs="Times New Roman"/>
          <w:b/>
          <w:sz w:val="24"/>
          <w:szCs w:val="24"/>
        </w:rPr>
        <w:t>год</w:t>
      </w:r>
      <w:r w:rsidR="004F0CE9" w:rsidRPr="00494FAB">
        <w:rPr>
          <w:rFonts w:ascii="Times New Roman" w:hAnsi="Times New Roman" w:cs="Times New Roman"/>
          <w:b/>
          <w:sz w:val="24"/>
          <w:szCs w:val="24"/>
        </w:rPr>
        <w:t>а</w:t>
      </w:r>
    </w:p>
    <w:p w14:paraId="64B457A2" w14:textId="77777777" w:rsidR="00FA049A" w:rsidRPr="00494FAB" w:rsidRDefault="00FA049A" w:rsidP="00FA0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CB93" w14:textId="77777777" w:rsidR="00FA049A" w:rsidRPr="00494FAB" w:rsidRDefault="00FA049A" w:rsidP="00FA04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4FAB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790C9EF8" w14:textId="77777777" w:rsidR="00494FAB" w:rsidRPr="00494FAB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AB">
        <w:rPr>
          <w:rFonts w:ascii="Times New Roman" w:hAnsi="Times New Roman" w:cs="Times New Roman"/>
          <w:sz w:val="24"/>
          <w:szCs w:val="24"/>
        </w:rPr>
        <w:t xml:space="preserve">Компания «Росэлторг» – ведущий федеральный оператор торгов, на платформе которого проводятся государственные, муниципальные закупки, а также имущественные торги. Уже в течение </w:t>
      </w:r>
      <w:r w:rsidR="00823371" w:rsidRPr="00494FAB">
        <w:rPr>
          <w:rFonts w:ascii="Times New Roman" w:hAnsi="Times New Roman" w:cs="Times New Roman"/>
          <w:sz w:val="24"/>
          <w:szCs w:val="24"/>
        </w:rPr>
        <w:t>трех лет</w:t>
      </w:r>
      <w:r w:rsidRPr="00494FAB">
        <w:rPr>
          <w:rFonts w:ascii="Times New Roman" w:hAnsi="Times New Roman" w:cs="Times New Roman"/>
          <w:sz w:val="24"/>
          <w:szCs w:val="24"/>
        </w:rPr>
        <w:t xml:space="preserve"> ведущие эксперты компании организуют и проводят цикл лекций «День заказчика», в рамках которого регулярно обсуждаются ключевые изменения, внесенные в законодательство о закупках, правоприменительная практика и ее сложные случаи. </w:t>
      </w:r>
    </w:p>
    <w:p w14:paraId="1B98AB8F" w14:textId="743B8906" w:rsidR="00FA049A" w:rsidRPr="00494FAB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AB">
        <w:rPr>
          <w:rFonts w:ascii="Times New Roman" w:hAnsi="Times New Roman" w:cs="Times New Roman"/>
          <w:sz w:val="24"/>
          <w:szCs w:val="24"/>
        </w:rPr>
        <w:t>Предлагаем Вашему вниманию расписание на</w:t>
      </w:r>
      <w:r w:rsidR="00E10D34" w:rsidRPr="00494FAB">
        <w:rPr>
          <w:rFonts w:ascii="Times New Roman" w:hAnsi="Times New Roman" w:cs="Times New Roman"/>
          <w:sz w:val="24"/>
          <w:szCs w:val="24"/>
        </w:rPr>
        <w:t xml:space="preserve"> </w:t>
      </w:r>
      <w:r w:rsidR="004F0CE9" w:rsidRPr="00494FAB">
        <w:rPr>
          <w:rFonts w:ascii="Times New Roman" w:hAnsi="Times New Roman" w:cs="Times New Roman"/>
          <w:sz w:val="24"/>
          <w:szCs w:val="24"/>
        </w:rPr>
        <w:t xml:space="preserve">1 </w:t>
      </w:r>
      <w:r w:rsidRPr="00494FAB">
        <w:rPr>
          <w:rFonts w:ascii="Times New Roman" w:hAnsi="Times New Roman" w:cs="Times New Roman"/>
          <w:sz w:val="24"/>
          <w:szCs w:val="24"/>
        </w:rPr>
        <w:t>полугодие 202</w:t>
      </w:r>
      <w:r w:rsidR="00823371" w:rsidRPr="00494FAB">
        <w:rPr>
          <w:rFonts w:ascii="Times New Roman" w:hAnsi="Times New Roman" w:cs="Times New Roman"/>
          <w:sz w:val="24"/>
          <w:szCs w:val="24"/>
        </w:rPr>
        <w:t>4</w:t>
      </w:r>
      <w:r w:rsidRPr="00494F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04B1FA" w14:textId="77777777" w:rsidR="00494FAB" w:rsidRPr="00494FAB" w:rsidRDefault="00494FAB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A48D1" w14:textId="6E2C94F7" w:rsidR="00FA049A" w:rsidRPr="00494FAB" w:rsidRDefault="00FA049A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AB">
        <w:rPr>
          <w:rFonts w:ascii="Times New Roman" w:hAnsi="Times New Roman" w:cs="Times New Roman"/>
          <w:b/>
          <w:sz w:val="24"/>
          <w:szCs w:val="24"/>
        </w:rPr>
        <w:t>Напоминаем, что в расписании могут быть изменения, о чем мы заранее Вам сообщим.</w:t>
      </w:r>
    </w:p>
    <w:p w14:paraId="7AAF501D" w14:textId="77777777" w:rsidR="004F0CE9" w:rsidRPr="00494FAB" w:rsidRDefault="004F0CE9" w:rsidP="00FA0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5"/>
        <w:gridCol w:w="3983"/>
        <w:gridCol w:w="3657"/>
      </w:tblGrid>
      <w:tr w:rsidR="004F0CE9" w:rsidRPr="00494FAB" w14:paraId="28F6E431" w14:textId="77777777" w:rsidTr="00201D2C">
        <w:tc>
          <w:tcPr>
            <w:tcW w:w="1705" w:type="dxa"/>
            <w:shd w:val="clear" w:color="auto" w:fill="auto"/>
          </w:tcPr>
          <w:p w14:paraId="5DCEF16B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83" w:type="dxa"/>
            <w:shd w:val="clear" w:color="auto" w:fill="auto"/>
          </w:tcPr>
          <w:p w14:paraId="67108609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657" w:type="dxa"/>
            <w:shd w:val="clear" w:color="auto" w:fill="auto"/>
          </w:tcPr>
          <w:p w14:paraId="7FF3043F" w14:textId="77777777" w:rsidR="004F0CE9" w:rsidRPr="00494FAB" w:rsidRDefault="004F0CE9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Лектор (предварительно)</w:t>
            </w:r>
          </w:p>
        </w:tc>
      </w:tr>
      <w:tr w:rsidR="004F0CE9" w:rsidRPr="00494FAB" w14:paraId="41646BE8" w14:textId="77777777" w:rsidTr="00201D2C">
        <w:tc>
          <w:tcPr>
            <w:tcW w:w="1705" w:type="dxa"/>
            <w:shd w:val="clear" w:color="auto" w:fill="auto"/>
          </w:tcPr>
          <w:p w14:paraId="10B8C270" w14:textId="3A7487E8" w:rsidR="004F0CE9" w:rsidRPr="00494F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1B080693" w14:textId="3F5BBD12" w:rsidR="004F0CE9" w:rsidRPr="00494FAB" w:rsidRDefault="00E13AB3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Заключение, исполнение, изменение, расторжение контракто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>в. Структурированное извещение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>цифровой контракт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657" w:type="dxa"/>
            <w:shd w:val="clear" w:color="auto" w:fill="auto"/>
          </w:tcPr>
          <w:p w14:paraId="45DAC6A3" w14:textId="4918019F" w:rsidR="004F0CE9" w:rsidRPr="00494FAB" w:rsidRDefault="00E13AB3" w:rsidP="00696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390318B0" w14:textId="77777777" w:rsidR="00E13AB3" w:rsidRPr="00494F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D2CF" w14:textId="6FBB2A2A" w:rsidR="00E13AB3" w:rsidRPr="00494FAB" w:rsidRDefault="008627AB" w:rsidP="0082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  <w:p w14:paraId="1DF0FE9C" w14:textId="3D712066" w:rsidR="00C827F3" w:rsidRPr="00494FAB" w:rsidRDefault="00C827F3" w:rsidP="00494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B3" w:rsidRPr="00494FAB" w14:paraId="0D292D62" w14:textId="77777777" w:rsidTr="00201D2C">
        <w:tc>
          <w:tcPr>
            <w:tcW w:w="1705" w:type="dxa"/>
            <w:shd w:val="clear" w:color="auto" w:fill="auto"/>
          </w:tcPr>
          <w:p w14:paraId="39655833" w14:textId="7C62BC4C" w:rsidR="00E13AB3" w:rsidRPr="00494F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23371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7FF55EAF" w14:textId="37F4C01F" w:rsidR="00E13AB3" w:rsidRPr="00494FAB" w:rsidRDefault="00426906" w:rsidP="0082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 и установление требований к участникам закупочных процедур по Закону №223-ФЗ. Нормативные основы и актуальная правовая практика</w:t>
            </w:r>
          </w:p>
        </w:tc>
        <w:tc>
          <w:tcPr>
            <w:tcW w:w="3657" w:type="dxa"/>
            <w:shd w:val="clear" w:color="auto" w:fill="auto"/>
          </w:tcPr>
          <w:p w14:paraId="5EF7260B" w14:textId="58ACAFC2" w:rsidR="002143AB" w:rsidRPr="00494FAB" w:rsidRDefault="00426906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4A7B6B48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6AABE" w14:textId="25018ED6" w:rsidR="00E13AB3" w:rsidRPr="00494FAB" w:rsidRDefault="008627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033E6EB1" w14:textId="437B41A6" w:rsidR="00C827F3" w:rsidRPr="00494FAB" w:rsidRDefault="00C827F3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E9" w:rsidRPr="00494FAB" w14:paraId="5583432B" w14:textId="77777777" w:rsidTr="00201D2C">
        <w:tc>
          <w:tcPr>
            <w:tcW w:w="1705" w:type="dxa"/>
            <w:shd w:val="clear" w:color="auto" w:fill="auto"/>
          </w:tcPr>
          <w:p w14:paraId="6E2E942C" w14:textId="4E287B3B" w:rsidR="004F0CE9" w:rsidRPr="00494FAB" w:rsidRDefault="00E13AB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0BF74304" w14:textId="0AEF5A93" w:rsidR="004F0CE9" w:rsidRPr="00494FAB" w:rsidRDefault="0085717C" w:rsidP="00C1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Строительные закупки в 2024 году: от извещения до контракта</w:t>
            </w:r>
          </w:p>
        </w:tc>
        <w:tc>
          <w:tcPr>
            <w:tcW w:w="3657" w:type="dxa"/>
            <w:shd w:val="clear" w:color="auto" w:fill="auto"/>
          </w:tcPr>
          <w:p w14:paraId="79431E5B" w14:textId="3244BEB0" w:rsidR="00E13AB3" w:rsidRPr="00494FAB" w:rsidRDefault="00426906" w:rsidP="00C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Боровых Юлия Сергеевна</w:t>
            </w:r>
          </w:p>
          <w:p w14:paraId="7D867C2B" w14:textId="77777777" w:rsidR="00C12DC3" w:rsidRPr="00494FAB" w:rsidRDefault="00C12DC3" w:rsidP="00C12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147EB" w14:textId="3D5BE25D" w:rsidR="008627AB" w:rsidRPr="00494FAB" w:rsidRDefault="00494FAB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627AB" w:rsidRPr="00494FAB">
              <w:rPr>
                <w:rFonts w:ascii="Times New Roman" w:hAnsi="Times New Roman" w:cs="Times New Roman"/>
                <w:sz w:val="24"/>
                <w:szCs w:val="24"/>
              </w:rPr>
              <w:t>ксперт-практик и преподаватель в сфере закупок, председатель Пермского отделения Гильдии отечественных закупщиков и специалистов по закупкам и продажам, общественный помощник Уполномоченного по защите прав предпринимателей в Пермском крае</w:t>
            </w:r>
          </w:p>
          <w:p w14:paraId="27D29AA4" w14:textId="1B726E01" w:rsidR="00C827F3" w:rsidRPr="00494FAB" w:rsidRDefault="00C827F3" w:rsidP="00696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AB" w:rsidRPr="00494FAB" w14:paraId="3774EC50" w14:textId="77777777" w:rsidTr="00201D2C">
        <w:tc>
          <w:tcPr>
            <w:tcW w:w="1705" w:type="dxa"/>
            <w:shd w:val="clear" w:color="auto" w:fill="auto"/>
          </w:tcPr>
          <w:p w14:paraId="75CEFFBE" w14:textId="3179DC39" w:rsidR="002143AB" w:rsidRPr="00494FAB" w:rsidRDefault="00426906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3983" w:type="dxa"/>
            <w:shd w:val="clear" w:color="auto" w:fill="auto"/>
          </w:tcPr>
          <w:p w14:paraId="21360214" w14:textId="0E146518" w:rsidR="002143AB" w:rsidRPr="00494F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поставщика: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как принять участие в закупках в 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57" w:type="dxa"/>
            <w:shd w:val="clear" w:color="auto" w:fill="auto"/>
          </w:tcPr>
          <w:p w14:paraId="1BD2417B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6C26C5AE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A8552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2FFA7C07" w14:textId="45595DDA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образовательных программ ЭТП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«Росэлторг»</w:t>
            </w:r>
          </w:p>
        </w:tc>
      </w:tr>
      <w:tr w:rsidR="002143AB" w:rsidRPr="00494FAB" w14:paraId="066A8216" w14:textId="77777777" w:rsidTr="00201D2C">
        <w:trPr>
          <w:trHeight w:val="1203"/>
        </w:trPr>
        <w:tc>
          <w:tcPr>
            <w:tcW w:w="1705" w:type="dxa"/>
            <w:shd w:val="clear" w:color="auto" w:fill="auto"/>
          </w:tcPr>
          <w:p w14:paraId="0240CBBE" w14:textId="0ED9A194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0AD4E429" w14:textId="4DCFF478" w:rsidR="002143AB" w:rsidRPr="00494FAB" w:rsidRDefault="002143AB" w:rsidP="00214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Как провести конкурентные закупки в 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году по 44-ФЗ?</w:t>
            </w:r>
            <w:r w:rsidR="0022513F"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участникам и описание объекта закупки.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Типовые ошибки заказчиков при подготовке документации</w:t>
            </w:r>
          </w:p>
        </w:tc>
        <w:tc>
          <w:tcPr>
            <w:tcW w:w="3657" w:type="dxa"/>
            <w:shd w:val="clear" w:color="auto" w:fill="auto"/>
          </w:tcPr>
          <w:p w14:paraId="1F48AB05" w14:textId="0B523240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Саберова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5E6AFC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08E9E" w14:textId="58A69FED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К.ф.н., начальник отдела</w:t>
            </w:r>
          </w:p>
          <w:p w14:paraId="362C1944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закупок, заместитель начальника управления</w:t>
            </w:r>
          </w:p>
          <w:p w14:paraId="54D225AF" w14:textId="77777777" w:rsidR="002143AB" w:rsidRPr="00494FAB" w:rsidRDefault="002143AB" w:rsidP="00214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 Министерства финансов Нижегородской</w:t>
            </w:r>
          </w:p>
          <w:p w14:paraId="2441ABDA" w14:textId="1A9A5800" w:rsidR="00C827F3" w:rsidRPr="00494FAB" w:rsidRDefault="002143AB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6566B1" w:rsidRPr="00494FAB" w14:paraId="2E1D1B6E" w14:textId="77777777" w:rsidTr="00201D2C">
        <w:tc>
          <w:tcPr>
            <w:tcW w:w="1705" w:type="dxa"/>
            <w:shd w:val="clear" w:color="auto" w:fill="auto"/>
          </w:tcPr>
          <w:p w14:paraId="34F50B72" w14:textId="17DBA296" w:rsidR="006566B1" w:rsidRPr="00494FAB" w:rsidRDefault="006566B1" w:rsidP="0065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37C4F569" w14:textId="794F793B" w:rsidR="006566B1" w:rsidRPr="00494FAB" w:rsidRDefault="006566B1" w:rsidP="0065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закупок лекарственных препаратов и </w:t>
            </w:r>
            <w:proofErr w:type="spellStart"/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657" w:type="dxa"/>
            <w:shd w:val="clear" w:color="auto" w:fill="auto"/>
          </w:tcPr>
          <w:p w14:paraId="7A102E40" w14:textId="77777777" w:rsidR="006566B1" w:rsidRPr="00494FAB" w:rsidRDefault="006566B1" w:rsidP="00656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5A9469D7" w14:textId="77777777" w:rsidR="00494FAB" w:rsidRPr="00494FAB" w:rsidRDefault="00494FAB" w:rsidP="0065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7882" w14:textId="31781B38" w:rsidR="006566B1" w:rsidRPr="00494FAB" w:rsidRDefault="006566B1" w:rsidP="00656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закупки лекарств</w:t>
            </w:r>
            <w:r w:rsidR="00494FAB" w:rsidRPr="0049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5DF1CA" w14:textId="77777777" w:rsidR="006566B1" w:rsidRPr="00494FAB" w:rsidRDefault="006566B1" w:rsidP="0065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1A0788F0" w14:textId="53D9266D" w:rsidR="00C827F3" w:rsidRPr="00494FAB" w:rsidRDefault="006566B1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6566B1" w:rsidRPr="00494FAB" w14:paraId="4605C08D" w14:textId="77777777" w:rsidTr="00201D2C">
        <w:tc>
          <w:tcPr>
            <w:tcW w:w="1705" w:type="dxa"/>
            <w:shd w:val="clear" w:color="auto" w:fill="auto"/>
          </w:tcPr>
          <w:p w14:paraId="4FFB1294" w14:textId="717C9233" w:rsidR="006566B1" w:rsidRPr="00494FAB" w:rsidRDefault="006566B1" w:rsidP="0065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26906" w:rsidRPr="00494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14:paraId="6E04A36F" w14:textId="4CA3FCE9" w:rsidR="006566B1" w:rsidRPr="00494FAB" w:rsidRDefault="006566B1" w:rsidP="00656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режим в закупках и особенности его реализации в рамках </w:t>
            </w:r>
            <w:r w:rsidR="0085717C" w:rsidRPr="00494FAB">
              <w:rPr>
                <w:rFonts w:ascii="Times New Roman" w:hAnsi="Times New Roman" w:cs="Times New Roman"/>
                <w:sz w:val="24"/>
                <w:szCs w:val="24"/>
              </w:rPr>
              <w:t>Законов №44-ФЗ и №223-ФЗ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. Обзор практики ФАС</w:t>
            </w:r>
          </w:p>
        </w:tc>
        <w:tc>
          <w:tcPr>
            <w:tcW w:w="3657" w:type="dxa"/>
            <w:shd w:val="clear" w:color="auto" w:fill="auto"/>
          </w:tcPr>
          <w:p w14:paraId="4B3FA57D" w14:textId="77777777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63BC8978" w14:textId="77777777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B15C" w14:textId="77777777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42FEDA33" w14:textId="57555493" w:rsidR="006566B1" w:rsidRPr="00494FAB" w:rsidRDefault="00426906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426906" w:rsidRPr="00494FAB" w14:paraId="23F936F1" w14:textId="77777777" w:rsidTr="00201D2C">
        <w:tc>
          <w:tcPr>
            <w:tcW w:w="1705" w:type="dxa"/>
            <w:shd w:val="clear" w:color="auto" w:fill="auto"/>
          </w:tcPr>
          <w:p w14:paraId="0AB63DF2" w14:textId="5289E076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3983" w:type="dxa"/>
            <w:shd w:val="clear" w:color="auto" w:fill="auto"/>
          </w:tcPr>
          <w:p w14:paraId="0C7324D0" w14:textId="2416862A" w:rsidR="00426906" w:rsidRPr="00494FAB" w:rsidRDefault="00426906" w:rsidP="00426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по 44-ФЗ к 01.04.2024: наиболее распространенные ошибки и проблемы заказчиков  </w:t>
            </w:r>
          </w:p>
        </w:tc>
        <w:tc>
          <w:tcPr>
            <w:tcW w:w="3657" w:type="dxa"/>
            <w:shd w:val="clear" w:color="auto" w:fill="auto"/>
          </w:tcPr>
          <w:p w14:paraId="4BBFB528" w14:textId="77777777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Леонтьева Татьяна Юрьевна</w:t>
            </w:r>
          </w:p>
          <w:p w14:paraId="1495A895" w14:textId="77777777" w:rsidR="00426906" w:rsidRPr="00494FAB" w:rsidRDefault="00426906" w:rsidP="0042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065F" w14:textId="64C8638D" w:rsidR="00426906" w:rsidRPr="00494FAB" w:rsidRDefault="00426906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эксперт, уполномоченный на проведение антикоррупционной экспертизы Министерства Юстиции РФ</w:t>
            </w:r>
          </w:p>
        </w:tc>
      </w:tr>
      <w:tr w:rsidR="0085717C" w:rsidRPr="00494FAB" w14:paraId="0BC7BFF1" w14:textId="77777777" w:rsidTr="00201D2C">
        <w:tc>
          <w:tcPr>
            <w:tcW w:w="1705" w:type="dxa"/>
            <w:shd w:val="clear" w:color="auto" w:fill="auto"/>
          </w:tcPr>
          <w:p w14:paraId="4C3868BA" w14:textId="71693258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983" w:type="dxa"/>
            <w:shd w:val="clear" w:color="auto" w:fill="auto"/>
          </w:tcPr>
          <w:p w14:paraId="2B167F9D" w14:textId="76A00158" w:rsidR="0085717C" w:rsidRPr="00494FAB" w:rsidRDefault="0085717C" w:rsidP="0085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Построение современной системы корпоративных закупок (223-ФЗ): подходы, инструменты, практика</w:t>
            </w:r>
          </w:p>
        </w:tc>
        <w:tc>
          <w:tcPr>
            <w:tcW w:w="3657" w:type="dxa"/>
            <w:shd w:val="clear" w:color="auto" w:fill="auto"/>
          </w:tcPr>
          <w:p w14:paraId="69F0EB71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5A8534A0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0D184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192A6DEC" w14:textId="592BCD48" w:rsidR="0085717C" w:rsidRPr="00494FAB" w:rsidRDefault="0085717C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85717C" w:rsidRPr="00494FAB" w14:paraId="5AF05F46" w14:textId="77777777" w:rsidTr="00201D2C">
        <w:tc>
          <w:tcPr>
            <w:tcW w:w="1705" w:type="dxa"/>
            <w:shd w:val="clear" w:color="auto" w:fill="auto"/>
          </w:tcPr>
          <w:p w14:paraId="55E6A5ED" w14:textId="68243704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14.03.2024 </w:t>
            </w:r>
          </w:p>
          <w:p w14:paraId="15972E66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auto"/>
          </w:tcPr>
          <w:p w14:paraId="63DBC33D" w14:textId="006F1F19" w:rsidR="0085717C" w:rsidRPr="00494FAB" w:rsidRDefault="0085717C" w:rsidP="0085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Контроль в сфере закупок и особенности его проведения. Наиболее распространенные ошибки заказчиков по 44-ФЗ</w:t>
            </w:r>
          </w:p>
        </w:tc>
        <w:tc>
          <w:tcPr>
            <w:tcW w:w="3657" w:type="dxa"/>
            <w:shd w:val="clear" w:color="auto" w:fill="auto"/>
          </w:tcPr>
          <w:p w14:paraId="032F9B6B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Саберова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6A0BB8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0865D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К.ф.н., начальник отдела</w:t>
            </w:r>
          </w:p>
          <w:p w14:paraId="433F5336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закупок, заместитель начальника управления</w:t>
            </w:r>
          </w:p>
          <w:p w14:paraId="6F6805A6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 Министерства финансов Нижегородской</w:t>
            </w:r>
          </w:p>
          <w:p w14:paraId="00DDE03E" w14:textId="626F2907" w:rsidR="0085717C" w:rsidRPr="00494FAB" w:rsidRDefault="0085717C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85717C" w:rsidRPr="00494FAB" w14:paraId="512AECF6" w14:textId="77777777" w:rsidTr="00201D2C">
        <w:tc>
          <w:tcPr>
            <w:tcW w:w="1705" w:type="dxa"/>
            <w:shd w:val="clear" w:color="auto" w:fill="auto"/>
          </w:tcPr>
          <w:p w14:paraId="1E506739" w14:textId="7B97DC91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3983" w:type="dxa"/>
            <w:shd w:val="clear" w:color="auto" w:fill="auto"/>
          </w:tcPr>
          <w:p w14:paraId="0D94C3C9" w14:textId="31CA3E11" w:rsidR="0085717C" w:rsidRPr="00494FAB" w:rsidRDefault="0085717C" w:rsidP="0085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закупок у единственного поставщика (подрядчика, исполнителя) по Закону №44-ФЗ</w:t>
            </w:r>
          </w:p>
        </w:tc>
        <w:tc>
          <w:tcPr>
            <w:tcW w:w="3657" w:type="dxa"/>
            <w:shd w:val="clear" w:color="auto" w:fill="auto"/>
          </w:tcPr>
          <w:p w14:paraId="36BBD0D1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24824CEF" w14:textId="77777777" w:rsidR="00494FAB" w:rsidRPr="00494FAB" w:rsidRDefault="00494FAB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B3D6" w14:textId="35CE3116" w:rsidR="0085717C" w:rsidRPr="00494FAB" w:rsidRDefault="00494FAB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717C" w:rsidRPr="00494FAB">
              <w:rPr>
                <w:rFonts w:ascii="Times New Roman" w:hAnsi="Times New Roman" w:cs="Times New Roman"/>
                <w:sz w:val="24"/>
                <w:szCs w:val="24"/>
              </w:rPr>
              <w:t>ектор АНО ДПО «Сибирский институт государственного и муниципального управления», ведущий юрист – практиком в сфере закупок товаров, работ, услуг</w:t>
            </w:r>
          </w:p>
        </w:tc>
      </w:tr>
      <w:tr w:rsidR="0085717C" w:rsidRPr="00494FAB" w14:paraId="51F5BCE0" w14:textId="77777777" w:rsidTr="00201D2C">
        <w:tc>
          <w:tcPr>
            <w:tcW w:w="1705" w:type="dxa"/>
            <w:shd w:val="clear" w:color="auto" w:fill="auto"/>
          </w:tcPr>
          <w:p w14:paraId="4B64D9A0" w14:textId="6707BA6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983" w:type="dxa"/>
            <w:shd w:val="clear" w:color="auto" w:fill="auto"/>
          </w:tcPr>
          <w:p w14:paraId="76FDBB78" w14:textId="0C95E08B" w:rsidR="0085717C" w:rsidRPr="00494FAB" w:rsidRDefault="0085717C" w:rsidP="0085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в 2024 по 44-ФЗ. Новое в законодательстве о закупках с 1 апреля 2024 года</w:t>
            </w:r>
          </w:p>
        </w:tc>
        <w:tc>
          <w:tcPr>
            <w:tcW w:w="3657" w:type="dxa"/>
            <w:shd w:val="clear" w:color="auto" w:fill="auto"/>
          </w:tcPr>
          <w:p w14:paraId="6CD3EBF1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190F6647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370A8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7F0DDD75" w14:textId="31980092" w:rsidR="0085717C" w:rsidRPr="00494FAB" w:rsidRDefault="0085717C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85717C" w:rsidRPr="00494FAB" w14:paraId="27B5D266" w14:textId="77777777" w:rsidTr="00201D2C">
        <w:trPr>
          <w:trHeight w:val="1502"/>
        </w:trPr>
        <w:tc>
          <w:tcPr>
            <w:tcW w:w="1705" w:type="dxa"/>
            <w:shd w:val="clear" w:color="auto" w:fill="auto"/>
          </w:tcPr>
          <w:p w14:paraId="67BA0AC5" w14:textId="07961924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04.04.2024 </w:t>
            </w:r>
          </w:p>
        </w:tc>
        <w:tc>
          <w:tcPr>
            <w:tcW w:w="3983" w:type="dxa"/>
            <w:shd w:val="clear" w:color="auto" w:fill="auto"/>
          </w:tcPr>
          <w:p w14:paraId="673C0E84" w14:textId="4797B1B6" w:rsidR="0085717C" w:rsidRPr="00494FAB" w:rsidRDefault="0085717C" w:rsidP="00494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поставщика.</w:t>
            </w:r>
            <w:r w:rsidR="00494FAB"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закупки (223-ФЗ) для поставщика: возможности и риски на примерах из практики </w:t>
            </w:r>
          </w:p>
        </w:tc>
        <w:tc>
          <w:tcPr>
            <w:tcW w:w="3657" w:type="dxa"/>
            <w:shd w:val="clear" w:color="auto" w:fill="auto"/>
          </w:tcPr>
          <w:p w14:paraId="4E97EB57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352C49B7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4B48A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0605CDD3" w14:textId="585F01C6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образовательных программ ЭТП «Росэлторг»</w:t>
            </w:r>
          </w:p>
        </w:tc>
      </w:tr>
      <w:tr w:rsidR="0085717C" w:rsidRPr="00494FAB" w14:paraId="26D7F088" w14:textId="77777777" w:rsidTr="00201D2C">
        <w:tc>
          <w:tcPr>
            <w:tcW w:w="1705" w:type="dxa"/>
            <w:shd w:val="clear" w:color="auto" w:fill="auto"/>
          </w:tcPr>
          <w:p w14:paraId="2A7C9C08" w14:textId="6DA2ABC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3983" w:type="dxa"/>
            <w:shd w:val="clear" w:color="auto" w:fill="auto"/>
          </w:tcPr>
          <w:p w14:paraId="097AA258" w14:textId="22F8067E" w:rsidR="0085717C" w:rsidRPr="00494FAB" w:rsidRDefault="0085717C" w:rsidP="00857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Отдельные вопросы проведения закупок в рамках Закона №223-ФЗ (налогообложение, антидемпинговые меры, закупка специфических объектов)</w:t>
            </w:r>
          </w:p>
        </w:tc>
        <w:tc>
          <w:tcPr>
            <w:tcW w:w="3657" w:type="dxa"/>
            <w:shd w:val="clear" w:color="auto" w:fill="auto"/>
          </w:tcPr>
          <w:p w14:paraId="6AD38AE1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Байрашев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Радикович</w:t>
            </w:r>
            <w:proofErr w:type="spellEnd"/>
          </w:p>
          <w:p w14:paraId="5083BF91" w14:textId="77777777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831E6" w14:textId="77777777" w:rsidR="008627AB" w:rsidRPr="00494FAB" w:rsidRDefault="008627AB" w:rsidP="0086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40B2CFBA" w14:textId="21896A56" w:rsidR="0085717C" w:rsidRPr="00494FAB" w:rsidRDefault="0085717C" w:rsidP="0085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436" w:rsidRPr="00494FAB" w14:paraId="62F840B6" w14:textId="77777777" w:rsidTr="00201D2C">
        <w:tc>
          <w:tcPr>
            <w:tcW w:w="1705" w:type="dxa"/>
            <w:shd w:val="clear" w:color="auto" w:fill="auto"/>
          </w:tcPr>
          <w:p w14:paraId="3D072CA3" w14:textId="4F8E5411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3983" w:type="dxa"/>
            <w:shd w:val="clear" w:color="auto" w:fill="auto"/>
          </w:tcPr>
          <w:p w14:paraId="574845E6" w14:textId="4692757D" w:rsidR="00B82436" w:rsidRPr="00494FAB" w:rsidRDefault="00B82436" w:rsidP="00B8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Поддержка малого и среднего бизнеса в закупках по законам №44-ФЗ и №223-ФЗ: правила и ошибки</w:t>
            </w:r>
          </w:p>
        </w:tc>
        <w:tc>
          <w:tcPr>
            <w:tcW w:w="3657" w:type="dxa"/>
            <w:shd w:val="clear" w:color="auto" w:fill="auto"/>
          </w:tcPr>
          <w:p w14:paraId="7BB208E9" w14:textId="77777777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Кирилл Владимирович</w:t>
            </w:r>
          </w:p>
          <w:p w14:paraId="780CBDF0" w14:textId="77777777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FA497" w14:textId="77777777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эффективных закупок TENDERY.RU</w:t>
            </w:r>
          </w:p>
          <w:p w14:paraId="0AAE7CD9" w14:textId="20568011" w:rsidR="00B82436" w:rsidRPr="00494FAB" w:rsidRDefault="00B82436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в сфере закупок</w:t>
            </w:r>
          </w:p>
        </w:tc>
      </w:tr>
      <w:tr w:rsidR="00B82436" w:rsidRPr="00494FAB" w14:paraId="499784B6" w14:textId="77777777" w:rsidTr="00201D2C">
        <w:tc>
          <w:tcPr>
            <w:tcW w:w="1705" w:type="dxa"/>
            <w:shd w:val="clear" w:color="auto" w:fill="auto"/>
          </w:tcPr>
          <w:p w14:paraId="7A0CE2EC" w14:textId="73AC4543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3983" w:type="dxa"/>
            <w:shd w:val="clear" w:color="auto" w:fill="auto"/>
          </w:tcPr>
          <w:p w14:paraId="5B6A7217" w14:textId="30399F5C" w:rsidR="00B82436" w:rsidRPr="00494FAB" w:rsidRDefault="00B82436" w:rsidP="00B8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для заказчиков в рамках 44-ФЗ </w:t>
            </w:r>
          </w:p>
        </w:tc>
        <w:tc>
          <w:tcPr>
            <w:tcW w:w="3657" w:type="dxa"/>
            <w:shd w:val="clear" w:color="auto" w:fill="auto"/>
          </w:tcPr>
          <w:p w14:paraId="337C9EE1" w14:textId="77777777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Созаева Джамиля Алимовна</w:t>
            </w:r>
          </w:p>
          <w:p w14:paraId="2EC07A7B" w14:textId="77777777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7E8E4" w14:textId="403AE719" w:rsidR="00B82436" w:rsidRPr="00494FAB" w:rsidRDefault="00B82436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  <w:p w14:paraId="1DA7CE06" w14:textId="317BCD4A" w:rsidR="00B82436" w:rsidRPr="00494FAB" w:rsidRDefault="00B82436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</w:t>
            </w: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ЭТП «Росэлторг»</w:t>
            </w:r>
          </w:p>
        </w:tc>
      </w:tr>
      <w:tr w:rsidR="000E73F7" w:rsidRPr="00494FAB" w14:paraId="1A4C0A45" w14:textId="77777777" w:rsidTr="00201D2C">
        <w:trPr>
          <w:trHeight w:val="920"/>
        </w:trPr>
        <w:tc>
          <w:tcPr>
            <w:tcW w:w="1705" w:type="dxa"/>
            <w:shd w:val="clear" w:color="auto" w:fill="auto"/>
          </w:tcPr>
          <w:p w14:paraId="62444176" w14:textId="317E9879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</w:t>
            </w:r>
          </w:p>
        </w:tc>
        <w:tc>
          <w:tcPr>
            <w:tcW w:w="3983" w:type="dxa"/>
            <w:shd w:val="clear" w:color="auto" w:fill="auto"/>
          </w:tcPr>
          <w:p w14:paraId="6F902FE5" w14:textId="47C7DC3D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исполнения, изменения, расторжения контрактов по 44-ФЗ и договоров по 223-ФЗ на поставку лекарственных препаратов и </w:t>
            </w:r>
            <w:proofErr w:type="spellStart"/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14:paraId="45E75336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Григорий Александрович</w:t>
            </w:r>
          </w:p>
          <w:p w14:paraId="5670196E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C707F" w14:textId="77777777" w:rsidR="000E73F7" w:rsidRPr="00494FAB" w:rsidRDefault="000E73F7" w:rsidP="00494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 в сфере закупки лекарств. </w:t>
            </w:r>
          </w:p>
          <w:p w14:paraId="17C48252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Автор книг</w:t>
            </w:r>
          </w:p>
          <w:p w14:paraId="098A50D7" w14:textId="68C83085" w:rsidR="000E73F7" w:rsidRPr="00494FAB" w:rsidRDefault="000E73F7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 «Закупка лекарственных препаратов. Инструкция по применению», «Закупки медицинских изделий. Руководство по применению», «Закупки медицинских товаров. Полное руководство», «Закупки работ и услуг в здравоохранении. Практические рекомендации»</w:t>
            </w:r>
          </w:p>
        </w:tc>
      </w:tr>
      <w:tr w:rsidR="000E73F7" w:rsidRPr="00494FAB" w14:paraId="73CE3C7E" w14:textId="77777777" w:rsidTr="00201D2C">
        <w:tc>
          <w:tcPr>
            <w:tcW w:w="1705" w:type="dxa"/>
            <w:shd w:val="clear" w:color="auto" w:fill="auto"/>
          </w:tcPr>
          <w:p w14:paraId="2768A8C4" w14:textId="36CFEB1B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3983" w:type="dxa"/>
            <w:shd w:val="clear" w:color="auto" w:fill="auto"/>
          </w:tcPr>
          <w:p w14:paraId="751F2A7C" w14:textId="4FFA1201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Национальный режим в закупках: сложности установления запретов, ограничений и условий допуска. Сложности применения КТРУ и описания характеристик товара</w:t>
            </w:r>
          </w:p>
        </w:tc>
        <w:tc>
          <w:tcPr>
            <w:tcW w:w="3657" w:type="dxa"/>
            <w:shd w:val="clear" w:color="auto" w:fill="auto"/>
          </w:tcPr>
          <w:p w14:paraId="35501FFC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Амбросов Анатолий Игоревич</w:t>
            </w:r>
          </w:p>
          <w:p w14:paraId="5DE7E6E7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DB98" w14:textId="24921C63" w:rsidR="000E73F7" w:rsidRPr="00494FAB" w:rsidRDefault="000E73F7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Эксперт-практик в сфере госзакупок, преподаватель программ повышения квалификации, автор публикаций в специализированных изданиях по 44-ФЗ и 223-ФЗ</w:t>
            </w:r>
          </w:p>
        </w:tc>
      </w:tr>
      <w:tr w:rsidR="000E73F7" w:rsidRPr="00494FAB" w14:paraId="791096FF" w14:textId="77777777" w:rsidTr="00201D2C">
        <w:tc>
          <w:tcPr>
            <w:tcW w:w="1705" w:type="dxa"/>
            <w:shd w:val="clear" w:color="auto" w:fill="auto"/>
          </w:tcPr>
          <w:p w14:paraId="680C3EFC" w14:textId="078A372E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3983" w:type="dxa"/>
            <w:shd w:val="clear" w:color="auto" w:fill="auto"/>
          </w:tcPr>
          <w:p w14:paraId="38D93931" w14:textId="56DA2184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Обеспечительные меры в контактной системе, сложности их применения и взаимосвязь с авансированием. Как работать с независимыми гарантиями?  </w:t>
            </w:r>
          </w:p>
        </w:tc>
        <w:tc>
          <w:tcPr>
            <w:tcW w:w="3657" w:type="dxa"/>
            <w:shd w:val="clear" w:color="auto" w:fill="auto"/>
          </w:tcPr>
          <w:p w14:paraId="2B07E6D7" w14:textId="77777777" w:rsidR="000E73F7" w:rsidRPr="00494FAB" w:rsidRDefault="000E73F7" w:rsidP="000E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Рерих Татьяна Михайловна</w:t>
            </w:r>
          </w:p>
          <w:p w14:paraId="692F8318" w14:textId="77777777" w:rsidR="000E73F7" w:rsidRPr="00494FAB" w:rsidRDefault="000E73F7" w:rsidP="000E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52A60" w14:textId="77777777" w:rsidR="000E73F7" w:rsidRPr="00494FAB" w:rsidRDefault="000E73F7" w:rsidP="000E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Ректор АНО ДПО «Сибирский институт государственного и муниципального управления», ведущий юрист – практиком в сфере закупок товаров, работ, услуг</w:t>
            </w:r>
          </w:p>
          <w:p w14:paraId="4CF78BFA" w14:textId="77777777" w:rsidR="000E73F7" w:rsidRPr="00494FAB" w:rsidRDefault="000E73F7" w:rsidP="000E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Банка ВТБ </w:t>
            </w:r>
          </w:p>
          <w:p w14:paraId="0073E479" w14:textId="4FC1CD43" w:rsidR="000E73F7" w:rsidRPr="00494FAB" w:rsidRDefault="000E73F7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документарного бизнеса по работе с независимыми гарантиями </w:t>
            </w:r>
          </w:p>
        </w:tc>
      </w:tr>
      <w:tr w:rsidR="000E73F7" w:rsidRPr="00494FAB" w14:paraId="73572110" w14:textId="77777777" w:rsidTr="00201D2C">
        <w:tc>
          <w:tcPr>
            <w:tcW w:w="1705" w:type="dxa"/>
            <w:shd w:val="clear" w:color="auto" w:fill="auto"/>
          </w:tcPr>
          <w:p w14:paraId="37AEBFFE" w14:textId="7E9A210F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983" w:type="dxa"/>
            <w:shd w:val="clear" w:color="auto" w:fill="auto"/>
          </w:tcPr>
          <w:p w14:paraId="46084C23" w14:textId="05A0EADE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по 44-ФЗ. Перспективные изменения с 1 июля 2024 года</w:t>
            </w:r>
          </w:p>
        </w:tc>
        <w:tc>
          <w:tcPr>
            <w:tcW w:w="3657" w:type="dxa"/>
            <w:shd w:val="clear" w:color="auto" w:fill="auto"/>
          </w:tcPr>
          <w:p w14:paraId="1AB17AAE" w14:textId="77777777" w:rsidR="000E73F7" w:rsidRPr="00494FAB" w:rsidRDefault="000E73F7" w:rsidP="0086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Боровых Юлия Сергеевна</w:t>
            </w:r>
          </w:p>
          <w:p w14:paraId="25BC299F" w14:textId="77777777" w:rsidR="000E73F7" w:rsidRPr="00494FAB" w:rsidRDefault="000E73F7" w:rsidP="0086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58C62" w14:textId="77777777" w:rsidR="000E73F7" w:rsidRPr="00494FAB" w:rsidRDefault="000E73F7" w:rsidP="0086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 xml:space="preserve">эксперт-практик и преподаватель в сфере закупок, председатель Пермского отделения Гильдии отечественных закупщиков и специалистов по закупкам и продажам, общественный помощник Уполномоченного по защите прав предпринимателей в Пермском крае. </w:t>
            </w:r>
          </w:p>
          <w:p w14:paraId="475DC4E3" w14:textId="095EF389" w:rsidR="000E73F7" w:rsidRPr="00494FAB" w:rsidRDefault="000E73F7" w:rsidP="000E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3F7" w:rsidRPr="00494FAB" w14:paraId="739CC380" w14:textId="77777777" w:rsidTr="00201D2C">
        <w:tc>
          <w:tcPr>
            <w:tcW w:w="1705" w:type="dxa"/>
            <w:shd w:val="clear" w:color="auto" w:fill="auto"/>
          </w:tcPr>
          <w:p w14:paraId="4AFED78B" w14:textId="089204DE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20.06.2024</w:t>
            </w:r>
          </w:p>
        </w:tc>
        <w:tc>
          <w:tcPr>
            <w:tcW w:w="3983" w:type="dxa"/>
            <w:shd w:val="clear" w:color="auto" w:fill="auto"/>
          </w:tcPr>
          <w:p w14:paraId="2D9FBFAC" w14:textId="508720CC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заказчика по 44-ФЗ и 223-ФЗ. Нарушения по КоАП, Уголовному Кодексу РФ и способы их минимизации</w:t>
            </w:r>
          </w:p>
        </w:tc>
        <w:tc>
          <w:tcPr>
            <w:tcW w:w="3657" w:type="dxa"/>
            <w:shd w:val="clear" w:color="auto" w:fill="auto"/>
          </w:tcPr>
          <w:p w14:paraId="6B021457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Саберова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D32C77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DA992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К.ф.н., начальник отдела</w:t>
            </w:r>
          </w:p>
          <w:p w14:paraId="353F25CC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закупок, заместитель начальника управления</w:t>
            </w:r>
          </w:p>
          <w:p w14:paraId="5299E231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государственных закупок Министерства финансов Нижегородской</w:t>
            </w:r>
          </w:p>
          <w:p w14:paraId="6488EA98" w14:textId="74875EE5" w:rsidR="000E73F7" w:rsidRPr="00494FAB" w:rsidRDefault="000E73F7" w:rsidP="0086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0E73F7" w:rsidRPr="00494FAB" w14:paraId="25BD62AD" w14:textId="77777777" w:rsidTr="00201D2C">
        <w:tc>
          <w:tcPr>
            <w:tcW w:w="1705" w:type="dxa"/>
            <w:shd w:val="clear" w:color="auto" w:fill="auto"/>
          </w:tcPr>
          <w:p w14:paraId="5AB67CBA" w14:textId="0EF3529E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3983" w:type="dxa"/>
            <w:shd w:val="clear" w:color="auto" w:fill="auto"/>
          </w:tcPr>
          <w:p w14:paraId="25DBE2A2" w14:textId="6E76AB4F" w:rsidR="000E73F7" w:rsidRPr="00494FAB" w:rsidRDefault="000E73F7" w:rsidP="00B82436">
            <w:pPr>
              <w:tabs>
                <w:tab w:val="left" w:pos="2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Обзор правоприменительной практики по закону №223-ФЗ в первом полугодии 2024 года. Обсуждение перспективных изменений</w:t>
            </w:r>
          </w:p>
        </w:tc>
        <w:tc>
          <w:tcPr>
            <w:tcW w:w="3657" w:type="dxa"/>
            <w:shd w:val="clear" w:color="auto" w:fill="auto"/>
          </w:tcPr>
          <w:p w14:paraId="0D286A54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>Пратура</w:t>
            </w:r>
            <w:proofErr w:type="spellEnd"/>
            <w:r w:rsidRPr="0049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  <w:p w14:paraId="6283DA00" w14:textId="77777777" w:rsidR="000E73F7" w:rsidRPr="00494FAB" w:rsidRDefault="000E73F7" w:rsidP="00B8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F28C2" w14:textId="77777777" w:rsidR="000E73F7" w:rsidRPr="008627AB" w:rsidRDefault="000E73F7" w:rsidP="00B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AB">
              <w:rPr>
                <w:rFonts w:ascii="Times New Roman" w:hAnsi="Times New Roman" w:cs="Times New Roman"/>
                <w:sz w:val="24"/>
                <w:szCs w:val="24"/>
              </w:rPr>
              <w:t>Эксперт в сфере закупок</w:t>
            </w:r>
          </w:p>
          <w:p w14:paraId="7F922C60" w14:textId="5996E6FD" w:rsidR="000E73F7" w:rsidRPr="00494FAB" w:rsidRDefault="000E73F7" w:rsidP="0049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6DD0A" w14:textId="77777777" w:rsidR="00FA049A" w:rsidRPr="00E13AB3" w:rsidRDefault="00FA049A" w:rsidP="00FA049A"/>
    <w:p w14:paraId="7E058F7E" w14:textId="77777777" w:rsidR="00FA049A" w:rsidRDefault="00FA049A" w:rsidP="00FA049A"/>
    <w:p w14:paraId="1FF5BA60" w14:textId="77777777" w:rsidR="00FA049A" w:rsidRDefault="00FA049A" w:rsidP="00FA049A"/>
    <w:sectPr w:rsidR="00FA04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67267" w14:textId="77777777" w:rsidR="0095080F" w:rsidRDefault="0095080F" w:rsidP="00FA049A">
      <w:pPr>
        <w:spacing w:after="0" w:line="240" w:lineRule="auto"/>
      </w:pPr>
      <w:r>
        <w:separator/>
      </w:r>
    </w:p>
  </w:endnote>
  <w:endnote w:type="continuationSeparator" w:id="0">
    <w:p w14:paraId="1D6A5D69" w14:textId="77777777" w:rsidR="0095080F" w:rsidRDefault="0095080F" w:rsidP="00FA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62755" w14:textId="77777777" w:rsidR="0095080F" w:rsidRDefault="0095080F" w:rsidP="00FA049A">
      <w:pPr>
        <w:spacing w:after="0" w:line="240" w:lineRule="auto"/>
      </w:pPr>
      <w:r>
        <w:separator/>
      </w:r>
    </w:p>
  </w:footnote>
  <w:footnote w:type="continuationSeparator" w:id="0">
    <w:p w14:paraId="4FD3CE3F" w14:textId="77777777" w:rsidR="0095080F" w:rsidRDefault="0095080F" w:rsidP="00FA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2223" w14:textId="77777777" w:rsidR="00FA049A" w:rsidRPr="00DB193D" w:rsidRDefault="00FA049A" w:rsidP="00FA049A">
    <w:pPr>
      <w:pStyle w:val="a3"/>
      <w:ind w:left="7230"/>
      <w:jc w:val="both"/>
      <w:rPr>
        <w:color w:val="4478B6"/>
        <w:sz w:val="16"/>
        <w:szCs w:val="16"/>
        <w14:textFill>
          <w14:solidFill>
            <w14:srgbClr w14:val="4478B6">
              <w14:lumMod w14:val="75000"/>
            </w14:srgbClr>
          </w14:solidFill>
        </w14:textFill>
      </w:rPr>
    </w:pPr>
    <w:r>
      <w:rPr>
        <w:noProof/>
        <w:color w:val="4478B6"/>
        <w:sz w:val="16"/>
        <w:szCs w:val="16"/>
        <w:lang w:eastAsia="ru-RU" w:bidi="ne-NP"/>
      </w:rPr>
      <w:drawing>
        <wp:anchor distT="0" distB="0" distL="114300" distR="114300" simplePos="0" relativeHeight="251659264" behindDoc="0" locked="0" layoutInCell="1" allowOverlap="1" wp14:anchorId="3D188D8C" wp14:editId="71FB121E">
          <wp:simplePos x="0" y="0"/>
          <wp:positionH relativeFrom="column">
            <wp:posOffset>60224</wp:posOffset>
          </wp:positionH>
          <wp:positionV relativeFrom="paragraph">
            <wp:posOffset>-34010</wp:posOffset>
          </wp:positionV>
          <wp:extent cx="1399788" cy="372140"/>
          <wp:effectExtent l="0" t="0" r="0" b="8890"/>
          <wp:wrapNone/>
          <wp:docPr id="1" name="Рисунок 1" descr="D:\по работе\ЕЭТП, Roseltor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по работе\ЕЭТП, Roseltor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788" cy="3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193D">
      <w:rPr>
        <w:color w:val="4478B6"/>
        <w:sz w:val="16"/>
        <w:szCs w:val="16"/>
      </w:rPr>
      <w:t xml:space="preserve">Департамент </w:t>
    </w:r>
    <w:r>
      <w:rPr>
        <w:color w:val="4478B6"/>
        <w:sz w:val="16"/>
        <w:szCs w:val="16"/>
      </w:rPr>
      <w:t>корпоративной политики</w:t>
    </w:r>
  </w:p>
  <w:p w14:paraId="63F15A0D" w14:textId="77777777" w:rsidR="00FA049A" w:rsidRDefault="00FA049A" w:rsidP="00FA049A">
    <w:pPr>
      <w:pStyle w:val="a3"/>
      <w:tabs>
        <w:tab w:val="left" w:pos="7513"/>
      </w:tabs>
      <w:ind w:left="7230"/>
      <w:rPr>
        <w:color w:val="4478B6"/>
        <w:sz w:val="16"/>
        <w:szCs w:val="16"/>
      </w:rPr>
    </w:pPr>
    <w:r w:rsidRPr="00DB193D">
      <w:rPr>
        <w:color w:val="4478B6"/>
        <w:sz w:val="16"/>
        <w:szCs w:val="16"/>
      </w:rPr>
      <w:t>Отдел образовательных программ</w:t>
    </w:r>
  </w:p>
  <w:p w14:paraId="05B7474B" w14:textId="77777777" w:rsidR="00FA049A" w:rsidRDefault="00FA0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7A"/>
    <w:rsid w:val="00057681"/>
    <w:rsid w:val="000E73F7"/>
    <w:rsid w:val="001300F3"/>
    <w:rsid w:val="00201D2C"/>
    <w:rsid w:val="002143AB"/>
    <w:rsid w:val="0022513F"/>
    <w:rsid w:val="00234EA8"/>
    <w:rsid w:val="00236788"/>
    <w:rsid w:val="00277641"/>
    <w:rsid w:val="00296833"/>
    <w:rsid w:val="003053F8"/>
    <w:rsid w:val="00365EE1"/>
    <w:rsid w:val="003D6EAD"/>
    <w:rsid w:val="003F4CB2"/>
    <w:rsid w:val="00400F02"/>
    <w:rsid w:val="0040684A"/>
    <w:rsid w:val="00426906"/>
    <w:rsid w:val="00437831"/>
    <w:rsid w:val="00440798"/>
    <w:rsid w:val="00494FAB"/>
    <w:rsid w:val="004F0CE9"/>
    <w:rsid w:val="00542A07"/>
    <w:rsid w:val="00546FC0"/>
    <w:rsid w:val="005D1E81"/>
    <w:rsid w:val="005E622C"/>
    <w:rsid w:val="0060169D"/>
    <w:rsid w:val="006566B1"/>
    <w:rsid w:val="00660CE4"/>
    <w:rsid w:val="00681E44"/>
    <w:rsid w:val="0072614B"/>
    <w:rsid w:val="0079598D"/>
    <w:rsid w:val="00820336"/>
    <w:rsid w:val="00823371"/>
    <w:rsid w:val="00852B8E"/>
    <w:rsid w:val="00853001"/>
    <w:rsid w:val="00856517"/>
    <w:rsid w:val="0085717C"/>
    <w:rsid w:val="008627AB"/>
    <w:rsid w:val="00872AE4"/>
    <w:rsid w:val="00877943"/>
    <w:rsid w:val="00894B94"/>
    <w:rsid w:val="008A1279"/>
    <w:rsid w:val="008A31CE"/>
    <w:rsid w:val="008A3D90"/>
    <w:rsid w:val="008B3C58"/>
    <w:rsid w:val="008C2A72"/>
    <w:rsid w:val="0095080F"/>
    <w:rsid w:val="009B5AC6"/>
    <w:rsid w:val="00A05C83"/>
    <w:rsid w:val="00A26554"/>
    <w:rsid w:val="00A64686"/>
    <w:rsid w:val="00A72E65"/>
    <w:rsid w:val="00AC5C1E"/>
    <w:rsid w:val="00B82436"/>
    <w:rsid w:val="00BD24CE"/>
    <w:rsid w:val="00C02DE0"/>
    <w:rsid w:val="00C12DC3"/>
    <w:rsid w:val="00C45BC7"/>
    <w:rsid w:val="00C827F3"/>
    <w:rsid w:val="00C93873"/>
    <w:rsid w:val="00CA4A23"/>
    <w:rsid w:val="00CB0D5E"/>
    <w:rsid w:val="00CE5222"/>
    <w:rsid w:val="00D26758"/>
    <w:rsid w:val="00D51052"/>
    <w:rsid w:val="00D542CE"/>
    <w:rsid w:val="00E10D34"/>
    <w:rsid w:val="00E13AB3"/>
    <w:rsid w:val="00E3632D"/>
    <w:rsid w:val="00E628E3"/>
    <w:rsid w:val="00E6417A"/>
    <w:rsid w:val="00F449BC"/>
    <w:rsid w:val="00F77326"/>
    <w:rsid w:val="00F850E3"/>
    <w:rsid w:val="00F91F08"/>
    <w:rsid w:val="00F934E2"/>
    <w:rsid w:val="00FA049A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49A"/>
  </w:style>
  <w:style w:type="paragraph" w:styleId="a5">
    <w:name w:val="footer"/>
    <w:basedOn w:val="a"/>
    <w:link w:val="a6"/>
    <w:uiPriority w:val="99"/>
    <w:unhideWhenUsed/>
    <w:rsid w:val="00FA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49A"/>
  </w:style>
  <w:style w:type="table" w:styleId="a7">
    <w:name w:val="Table Grid"/>
    <w:basedOn w:val="a1"/>
    <w:uiPriority w:val="59"/>
    <w:rsid w:val="004F0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Roseltorg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Созаева Джамиля Алимовна</dc:creator>
  <cp:lastModifiedBy>ДКА</cp:lastModifiedBy>
  <cp:revision>2</cp:revision>
  <dcterms:created xsi:type="dcterms:W3CDTF">2024-01-24T13:05:00Z</dcterms:created>
  <dcterms:modified xsi:type="dcterms:W3CDTF">2024-01-24T13:05:00Z</dcterms:modified>
</cp:coreProperties>
</file>