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7AF" w:rsidRPr="00317E00" w:rsidRDefault="00B417AF" w:rsidP="00B417AF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17E00">
        <w:rPr>
          <w:rFonts w:ascii="Times New Roman" w:hAnsi="Times New Roman" w:cs="Times New Roman"/>
          <w:b/>
          <w:sz w:val="28"/>
          <w:szCs w:val="28"/>
        </w:rPr>
        <w:t>Изменения с 01.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317E00">
        <w:rPr>
          <w:rFonts w:ascii="Times New Roman" w:hAnsi="Times New Roman" w:cs="Times New Roman"/>
          <w:b/>
          <w:sz w:val="28"/>
          <w:szCs w:val="28"/>
        </w:rPr>
        <w:t>.2026 года в контрактной системе.</w:t>
      </w:r>
    </w:p>
    <w:p w:rsidR="00B417AF" w:rsidRPr="00B417AF" w:rsidRDefault="00B417A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>Оглавление:</w:t>
      </w:r>
    </w:p>
    <w:p w:rsidR="00B417AF" w:rsidRPr="00B417AF" w:rsidRDefault="00B417AF">
      <w:pPr>
        <w:pStyle w:val="ConsPlusNormal"/>
        <w:spacing w:before="340"/>
        <w:ind w:left="180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16">
        <w:r w:rsidRPr="00B417AF">
          <w:rPr>
            <w:rFonts w:ascii="Times New Roman" w:hAnsi="Times New Roman" w:cs="Times New Roman"/>
            <w:sz w:val="24"/>
            <w:szCs w:val="24"/>
          </w:rPr>
          <w:t>Закупки у единственного поставщика (подрядчика, исполнителя)</w:t>
        </w:r>
      </w:hyperlink>
    </w:p>
    <w:p w:rsidR="00B417AF" w:rsidRPr="00B417AF" w:rsidRDefault="00B417AF">
      <w:pPr>
        <w:pStyle w:val="ConsPlusNormal"/>
        <w:ind w:left="180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42">
        <w:r w:rsidRPr="00B417AF">
          <w:rPr>
            <w:rFonts w:ascii="Times New Roman" w:hAnsi="Times New Roman" w:cs="Times New Roman"/>
            <w:sz w:val="24"/>
            <w:szCs w:val="24"/>
          </w:rPr>
          <w:t>Изменение контракта при его исполнении</w:t>
        </w:r>
      </w:hyperlink>
    </w:p>
    <w:p w:rsidR="00B417AF" w:rsidRPr="00B417AF" w:rsidRDefault="00B417AF">
      <w:pPr>
        <w:pStyle w:val="ConsPlusNormal"/>
        <w:ind w:left="180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72">
        <w:r w:rsidRPr="00B417AF">
          <w:rPr>
            <w:rFonts w:ascii="Times New Roman" w:hAnsi="Times New Roman" w:cs="Times New Roman"/>
            <w:sz w:val="24"/>
            <w:szCs w:val="24"/>
          </w:rPr>
          <w:t>Запрос котировок</w:t>
        </w:r>
      </w:hyperlink>
    </w:p>
    <w:p w:rsidR="00B417AF" w:rsidRPr="00B417AF" w:rsidRDefault="00B417AF">
      <w:pPr>
        <w:pStyle w:val="ConsPlusNormal"/>
        <w:ind w:left="180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4. </w:t>
      </w:r>
      <w:hyperlink w:anchor="P84">
        <w:r w:rsidRPr="00B417AF">
          <w:rPr>
            <w:rFonts w:ascii="Times New Roman" w:hAnsi="Times New Roman" w:cs="Times New Roman"/>
            <w:sz w:val="24"/>
            <w:szCs w:val="24"/>
          </w:rPr>
          <w:t>Закупки у СМП и СОНКО</w:t>
        </w:r>
      </w:hyperlink>
    </w:p>
    <w:p w:rsidR="00B417AF" w:rsidRPr="00B417AF" w:rsidRDefault="00B417AF">
      <w:pPr>
        <w:pStyle w:val="ConsPlusNormal"/>
        <w:ind w:left="180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5. </w:t>
      </w:r>
      <w:hyperlink w:anchor="P90">
        <w:r w:rsidRPr="00B417AF">
          <w:rPr>
            <w:rFonts w:ascii="Times New Roman" w:hAnsi="Times New Roman" w:cs="Times New Roman"/>
            <w:sz w:val="24"/>
            <w:szCs w:val="24"/>
          </w:rPr>
          <w:t>Описание объекта закупки</w:t>
        </w:r>
      </w:hyperlink>
    </w:p>
    <w:p w:rsidR="00B417AF" w:rsidRPr="00B417AF" w:rsidRDefault="00B417AF">
      <w:pPr>
        <w:pStyle w:val="ConsPlusNormal"/>
        <w:ind w:left="180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6. </w:t>
      </w:r>
      <w:hyperlink w:anchor="P99">
        <w:r w:rsidRPr="00B417AF">
          <w:rPr>
            <w:rFonts w:ascii="Times New Roman" w:hAnsi="Times New Roman" w:cs="Times New Roman"/>
            <w:sz w:val="24"/>
            <w:szCs w:val="24"/>
          </w:rPr>
          <w:t>Реестр контрактов</w:t>
        </w:r>
      </w:hyperlink>
    </w:p>
    <w:p w:rsidR="00B417AF" w:rsidRPr="00B417AF" w:rsidRDefault="00B417A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16"/>
      <w:bookmarkEnd w:id="0"/>
      <w:r w:rsidRPr="00B417AF">
        <w:rPr>
          <w:rFonts w:ascii="Times New Roman" w:hAnsi="Times New Roman" w:cs="Times New Roman"/>
          <w:b/>
          <w:sz w:val="24"/>
          <w:szCs w:val="24"/>
        </w:rPr>
        <w:t>1. Закупки у единственного поставщика (подрядчика, исполнителя)</w:t>
      </w:r>
    </w:p>
    <w:p w:rsidR="00B417AF" w:rsidRPr="00B417AF" w:rsidRDefault="00B417A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>1.1. Закупки однородных или идентичных товаров (работ, услуг)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4 августа 2026 г. можно заключить несколько контрактов на однородные или идентичные товары (работы, услуги), в том числе с одним и тем же контрагентом, по </w:t>
      </w:r>
      <w:hyperlink r:id="rId5">
        <w:r w:rsidRPr="00B417AF">
          <w:rPr>
            <w:rFonts w:ascii="Times New Roman" w:hAnsi="Times New Roman" w:cs="Times New Roman"/>
            <w:sz w:val="24"/>
            <w:szCs w:val="24"/>
          </w:rPr>
          <w:t>п. п. 4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6">
        <w:r w:rsidRPr="00B417AF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B417AF">
          <w:rPr>
            <w:rFonts w:ascii="Times New Roman" w:hAnsi="Times New Roman" w:cs="Times New Roman"/>
            <w:sz w:val="24"/>
            <w:szCs w:val="24"/>
          </w:rPr>
          <w:t>28 ч. 1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8">
        <w:r w:rsidRPr="00B417AF">
          <w:rPr>
            <w:rFonts w:ascii="Times New Roman" w:hAnsi="Times New Roman" w:cs="Times New Roman"/>
            <w:sz w:val="24"/>
            <w:szCs w:val="24"/>
          </w:rPr>
          <w:t>ч. 12 ст. 93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44-ФЗ. Правило распространяется на правоотношения, возникшие до этой даты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"https://login.consultant.ru/link/?req=doc&amp;base=LAW&amp;n=540928&amp;dst=100024"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"в" п. 5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>
        <w:r w:rsidRPr="00B417AF">
          <w:rPr>
            <w:rFonts w:ascii="Times New Roman" w:hAnsi="Times New Roman" w:cs="Times New Roman"/>
            <w:sz w:val="24"/>
            <w:szCs w:val="24"/>
          </w:rPr>
          <w:t>ч.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>
        <w:r w:rsidRPr="00B417AF">
          <w:rPr>
            <w:rFonts w:ascii="Times New Roman" w:hAnsi="Times New Roman" w:cs="Times New Roman"/>
            <w:sz w:val="24"/>
            <w:szCs w:val="24"/>
          </w:rPr>
          <w:t>5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Как и прежде, при этом нужно соблюдать ограничения годового объема таких закупок и цены контракта (</w:t>
      </w:r>
      <w:hyperlink r:id="rId11">
        <w:r w:rsidRPr="00B417AF">
          <w:rPr>
            <w:rFonts w:ascii="Times New Roman" w:hAnsi="Times New Roman" w:cs="Times New Roman"/>
            <w:sz w:val="24"/>
            <w:szCs w:val="24"/>
          </w:rPr>
          <w:t>ч. 15 ст. 93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44-ФЗ).</w:t>
      </w:r>
    </w:p>
    <w:p w:rsidR="00B417AF" w:rsidRDefault="00B417AF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417AF" w:rsidRPr="00B417AF" w:rsidRDefault="00B417A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>1.2. Изменения в основаниях закупок у единственного поставщика (подрядчика, исполнителя)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С 1 октября 2026 г. действуют следующие изменения в основаниях закупок у единственного поставщика (подрядчика, исполнителя)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"https://login.consultant.ru/link/?req=doc&amp;base=LAW&amp;n=540928&amp;dst=100020"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"а" п. 5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279-ФЗ):</w:t>
      </w:r>
    </w:p>
    <w:p w:rsidR="00B417AF" w:rsidRPr="00B417AF" w:rsidRDefault="00B417A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ограничения годового объема закупок малого объема по </w:t>
      </w:r>
      <w:hyperlink r:id="rId13">
        <w:r w:rsidRPr="00B417AF">
          <w:rPr>
            <w:rFonts w:ascii="Times New Roman" w:hAnsi="Times New Roman" w:cs="Times New Roman"/>
            <w:sz w:val="24"/>
            <w:szCs w:val="24"/>
          </w:rPr>
          <w:t>п. 4 ч. 1 ст. 93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 не применяются также при закупках для непосредственного обеспечения жизнедеятельности населения в сельских населенных пунктах;</w:t>
      </w:r>
    </w:p>
    <w:p w:rsidR="00B417AF" w:rsidRPr="00B417AF" w:rsidRDefault="00B417AF">
      <w:pPr>
        <w:pStyle w:val="ConsPlusNormal"/>
        <w:numPr>
          <w:ilvl w:val="0"/>
          <w:numId w:val="2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можно проводить закупки лекарственных препаратов по </w:t>
      </w:r>
      <w:hyperlink r:id="rId14">
        <w:r w:rsidRPr="00B417AF">
          <w:rPr>
            <w:rFonts w:ascii="Times New Roman" w:hAnsi="Times New Roman" w:cs="Times New Roman"/>
            <w:sz w:val="24"/>
            <w:szCs w:val="24"/>
          </w:rPr>
          <w:t>п. 28 ч. 1 ст. 93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 в объеме, необходимом пациенту на время проведения закрытых конкурентных процедур.</w:t>
      </w:r>
    </w:p>
    <w:p w:rsidR="00B417AF" w:rsidRPr="00B417AF" w:rsidRDefault="00B41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7AF" w:rsidRPr="00B417AF" w:rsidRDefault="00B417A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>1.3. Согласование заключения контракта с единственным поставщиком (подрядчиком, исполнителем)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1 января 2027 г. с восьми до пяти рабочих дней сокращается срок рассмотрения </w:t>
      </w:r>
      <w:hyperlink r:id="rId15">
        <w:r w:rsidRPr="00B417AF">
          <w:rPr>
            <w:rFonts w:ascii="Times New Roman" w:hAnsi="Times New Roman" w:cs="Times New Roman"/>
            <w:sz w:val="24"/>
            <w:szCs w:val="24"/>
          </w:rPr>
          <w:t>обращения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заказчика (уполномоченных органа, учреждения) о согласовании заключения контракта с единственным поставщиком (подрядчиком, исполнителем)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"https://login.consultant.ru/link/?req=doc&amp;base=LAW&amp;n=540928&amp;dst=100023"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"б" п. 5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>
        <w:r w:rsidRPr="00B417AF">
          <w:rPr>
            <w:rFonts w:ascii="Times New Roman" w:hAnsi="Times New Roman" w:cs="Times New Roman"/>
            <w:sz w:val="24"/>
            <w:szCs w:val="24"/>
          </w:rPr>
          <w:t>ч. 3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spacing w:before="400"/>
        <w:jc w:val="both"/>
        <w:rPr>
          <w:rFonts w:ascii="Times New Roman" w:hAnsi="Times New Roman" w:cs="Times New Roman"/>
          <w:sz w:val="24"/>
          <w:szCs w:val="24"/>
        </w:rPr>
      </w:pPr>
    </w:p>
    <w:p w:rsidR="00B417AF" w:rsidRPr="00B417AF" w:rsidRDefault="00B417A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B417AF">
        <w:rPr>
          <w:rFonts w:ascii="Times New Roman" w:hAnsi="Times New Roman" w:cs="Times New Roman"/>
          <w:b/>
          <w:sz w:val="24"/>
          <w:szCs w:val="24"/>
        </w:rPr>
        <w:t>2. Изменение контракта при его исполнении</w:t>
      </w:r>
    </w:p>
    <w:p w:rsidR="00B417AF" w:rsidRPr="00B417AF" w:rsidRDefault="00B417A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>2.1. Изменение условий контракта по п. 1.2 ч. 1 ст. 95 Закона N 44-ФЗ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1 октября 2026 г. корректируются правила изменения количества товара (работы, услуги), цены контракта по </w:t>
      </w:r>
      <w:hyperlink r:id="rId17">
        <w:r w:rsidRPr="00B417AF">
          <w:rPr>
            <w:rFonts w:ascii="Times New Roman" w:hAnsi="Times New Roman" w:cs="Times New Roman"/>
            <w:sz w:val="24"/>
            <w:szCs w:val="24"/>
          </w:rPr>
          <w:t>п. 1.2 ч. 1 ст. 95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"https://login.consultant.ru/link/?req=doc&amp;base=LAW&amp;n=540928&amp;dst=100027"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"а" п. 6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279-ФЗ):</w:t>
      </w:r>
    </w:p>
    <w:p w:rsidR="00B417AF" w:rsidRPr="00B417AF" w:rsidRDefault="00B417AF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увеличить цену контракта по данному основанию возможно однократно;</w:t>
      </w:r>
    </w:p>
    <w:p w:rsidR="00B417AF" w:rsidRPr="00B417AF" w:rsidRDefault="00B417AF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lastRenderedPageBreak/>
        <w:t>предусмотрено, как для целей изменения цены контракта определять цену единицы товара (работы, услуги), когда закупаются несколько товаров (работ, услуг). Если проводилась конкурентная закупка или контракт заключен с единственным поставщиком (подрядчиком, исполнителем) после признания закупки несостоявшейся, нужно уменьшить сумму соответствующей единицы, которую заказчик использовал при определении НМЦК, пропорционально снижению НМЦК, предложенному контрагентом в ходе закупки. В остальных случаях закупки у единственного поставщика (подрядчика, исполнителя) используется цена единицы товара (работы, услуги), исходя из которой заказчик определил цену контракта.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1 января 2027 г. количество и цену лекарств, 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t>медизделий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 xml:space="preserve"> и расходных материалов к ним можно изменить по правилам </w:t>
      </w:r>
      <w:hyperlink r:id="rId19">
        <w:r w:rsidRPr="00B417AF">
          <w:rPr>
            <w:rFonts w:ascii="Times New Roman" w:hAnsi="Times New Roman" w:cs="Times New Roman"/>
            <w:sz w:val="24"/>
            <w:szCs w:val="24"/>
          </w:rPr>
          <w:t>п. 1.2 ч. 1 ст. 95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 в повышенном размере - не более чем на 30%. Это правило становится постоянным, временная норма </w:t>
      </w:r>
      <w:hyperlink r:id="rId20">
        <w:r w:rsidRPr="00B417AF">
          <w:rPr>
            <w:rFonts w:ascii="Times New Roman" w:hAnsi="Times New Roman" w:cs="Times New Roman"/>
            <w:sz w:val="24"/>
            <w:szCs w:val="24"/>
          </w:rPr>
          <w:t>ч. 65.2 ст. 112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 утрачивает силу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"https://login.consultant.ru/link/?req=doc&amp;base=LAW&amp;n=540928&amp;dst=100028"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 xml:space="preserve">. 3 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"а" п. 6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>
        <w:proofErr w:type="spellStart"/>
        <w:r w:rsidRPr="00B417AF">
          <w:rPr>
            <w:rFonts w:ascii="Times New Roman" w:hAnsi="Times New Roman" w:cs="Times New Roman"/>
            <w:sz w:val="24"/>
            <w:szCs w:val="24"/>
          </w:rPr>
          <w:t>пп</w:t>
        </w:r>
        <w:proofErr w:type="spellEnd"/>
        <w:r w:rsidRPr="00B417AF">
          <w:rPr>
            <w:rFonts w:ascii="Times New Roman" w:hAnsi="Times New Roman" w:cs="Times New Roman"/>
            <w:sz w:val="24"/>
            <w:szCs w:val="24"/>
          </w:rPr>
          <w:t>. "а" п. 8 ст. 1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>
        <w:r w:rsidRPr="00B417AF">
          <w:rPr>
            <w:rFonts w:ascii="Times New Roman" w:hAnsi="Times New Roman" w:cs="Times New Roman"/>
            <w:sz w:val="24"/>
            <w:szCs w:val="24"/>
          </w:rPr>
          <w:t>ч. 4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7AF" w:rsidRPr="00B417AF" w:rsidRDefault="00B417A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>2.2. Новые основания для изменения существенных условий контракта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С 1 октября 2026 г. расширяется перечень случаев, когда стороны вправе менять существенные условия контракта по соглашению сторон. Изменения возможны, если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"https://login.consultant.ru/link/?req=doc&amp;base=LAW&amp;n=540928&amp;dst=100029"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 xml:space="preserve">. 4 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"а" п. 6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279-ФЗ):</w:t>
      </w:r>
    </w:p>
    <w:p w:rsidR="00B417AF" w:rsidRPr="00B417AF" w:rsidRDefault="00B417AF">
      <w:pPr>
        <w:pStyle w:val="ConsPlusNormal"/>
        <w:numPr>
          <w:ilvl w:val="0"/>
          <w:numId w:val="6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увеличивается максимальное значение цены контракта при </w:t>
      </w:r>
      <w:hyperlink r:id="rId24">
        <w:r w:rsidRPr="00B417AF">
          <w:rPr>
            <w:rFonts w:ascii="Times New Roman" w:hAnsi="Times New Roman" w:cs="Times New Roman"/>
            <w:sz w:val="24"/>
            <w:szCs w:val="24"/>
          </w:rPr>
          <w:t>закупках с неизвестным объемом</w:t>
        </w:r>
      </w:hyperlink>
      <w:r w:rsidRPr="00B417AF">
        <w:rPr>
          <w:rFonts w:ascii="Times New Roman" w:hAnsi="Times New Roman" w:cs="Times New Roman"/>
          <w:sz w:val="24"/>
          <w:szCs w:val="24"/>
        </w:rPr>
        <w:t>. Увеличить его можно по предложению заказчика не более чем на 10% без изменения иных существенных условий контракта и цены единицы товара (работы, услуги);</w:t>
      </w:r>
    </w:p>
    <w:p w:rsidR="00B417AF" w:rsidRPr="00B417AF" w:rsidRDefault="00B417AF">
      <w:pPr>
        <w:pStyle w:val="ConsPlusNormal"/>
        <w:numPr>
          <w:ilvl w:val="0"/>
          <w:numId w:val="6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товар, работа, услуга заменяются на другие. При этом функциональные, технические, качественные, эксплуатационные характеристики новых товаров, работ, услуг должны быть аналогичными или улучшенными по сравнению с теми, которые указаны в описании объекта закупки либо в контракте с единственным поставщиком (кроме закупок по </w:t>
      </w:r>
      <w:hyperlink r:id="rId25">
        <w:r w:rsidRPr="00B417AF">
          <w:rPr>
            <w:rFonts w:ascii="Times New Roman" w:hAnsi="Times New Roman" w:cs="Times New Roman"/>
            <w:sz w:val="24"/>
            <w:szCs w:val="24"/>
          </w:rPr>
          <w:t>п. п. 24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>
        <w:r w:rsidRPr="00B417AF">
          <w:rPr>
            <w:rFonts w:ascii="Times New Roman" w:hAnsi="Times New Roman" w:cs="Times New Roman"/>
            <w:sz w:val="24"/>
            <w:szCs w:val="24"/>
          </w:rPr>
          <w:t>25 ч. 1 ст. 93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44-ФЗ). </w:t>
      </w:r>
      <w:hyperlink r:id="rId27">
        <w:r w:rsidRPr="00B417AF">
          <w:rPr>
            <w:rFonts w:ascii="Times New Roman" w:hAnsi="Times New Roman" w:cs="Times New Roman"/>
            <w:sz w:val="24"/>
            <w:szCs w:val="24"/>
          </w:rPr>
          <w:t>Часть 7 ст. 95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 </w:t>
      </w:r>
      <w:hyperlink r:id="rId28">
        <w:r w:rsidRPr="00B417AF">
          <w:rPr>
            <w:rFonts w:ascii="Times New Roman" w:hAnsi="Times New Roman" w:cs="Times New Roman"/>
            <w:sz w:val="24"/>
            <w:szCs w:val="24"/>
          </w:rPr>
          <w:t>утрачивает силу</w:t>
        </w:r>
      </w:hyperlink>
      <w:r w:rsidRPr="00B417AF">
        <w:rPr>
          <w:rFonts w:ascii="Times New Roman" w:hAnsi="Times New Roman" w:cs="Times New Roman"/>
          <w:sz w:val="24"/>
          <w:szCs w:val="24"/>
        </w:rPr>
        <w:t>;</w:t>
      </w:r>
    </w:p>
    <w:p w:rsidR="00B417AF" w:rsidRPr="00B417AF" w:rsidRDefault="00B417AF">
      <w:pPr>
        <w:pStyle w:val="ConsPlusNormal"/>
        <w:numPr>
          <w:ilvl w:val="0"/>
          <w:numId w:val="6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изменяется страна происхождения товара с соблюдением правил 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t>нацрежима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;</w:t>
      </w:r>
    </w:p>
    <w:p w:rsidR="00B417AF" w:rsidRPr="00B417AF" w:rsidRDefault="00B417AF">
      <w:pPr>
        <w:pStyle w:val="ConsPlusNormal"/>
        <w:numPr>
          <w:ilvl w:val="0"/>
          <w:numId w:val="6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корректируются реквизиты счета поставщика (подрядчика, исполнителя), на который осуществляется оплата по контракту. При этом иные существенные условия контракта должны оставаться прежними.</w:t>
      </w:r>
    </w:p>
    <w:p w:rsidR="00B417AF" w:rsidRPr="00B417AF" w:rsidRDefault="00B41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7AF" w:rsidRPr="00B417AF" w:rsidRDefault="00B417A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 xml:space="preserve">2.3. Замена товара, в отношении которого применялось преимущество в рамках </w:t>
      </w:r>
      <w:proofErr w:type="spellStart"/>
      <w:r w:rsidRPr="00B417AF">
        <w:rPr>
          <w:rFonts w:ascii="Times New Roman" w:hAnsi="Times New Roman" w:cs="Times New Roman"/>
          <w:b/>
          <w:sz w:val="24"/>
          <w:szCs w:val="24"/>
        </w:rPr>
        <w:t>нацрежима</w:t>
      </w:r>
      <w:proofErr w:type="spellEnd"/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1 октября 2026 г. российский товар можно заменить не только на российский товар с улучшенными характеристиками, но и на отечественный товар с такими же характеристиками, если при закупке устанавливалось </w:t>
      </w:r>
      <w:hyperlink r:id="rId29">
        <w:r w:rsidRPr="00B417AF">
          <w:rPr>
            <w:rFonts w:ascii="Times New Roman" w:hAnsi="Times New Roman" w:cs="Times New Roman"/>
            <w:sz w:val="24"/>
            <w:szCs w:val="24"/>
          </w:rPr>
          <w:t>преимущество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(</w:t>
      </w:r>
      <w:hyperlink r:id="rId30">
        <w:r w:rsidRPr="00B417AF">
          <w:rPr>
            <w:rFonts w:ascii="Times New Roman" w:hAnsi="Times New Roman" w:cs="Times New Roman"/>
            <w:sz w:val="24"/>
            <w:szCs w:val="24"/>
          </w:rPr>
          <w:t>п. 1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>
        <w:proofErr w:type="spellStart"/>
        <w:r w:rsidRPr="00B417AF">
          <w:rPr>
            <w:rFonts w:ascii="Times New Roman" w:hAnsi="Times New Roman" w:cs="Times New Roman"/>
            <w:sz w:val="24"/>
            <w:szCs w:val="24"/>
          </w:rPr>
          <w:t>абз</w:t>
        </w:r>
        <w:proofErr w:type="spellEnd"/>
        <w:r w:rsidRPr="00B417AF">
          <w:rPr>
            <w:rFonts w:ascii="Times New Roman" w:hAnsi="Times New Roman" w:cs="Times New Roman"/>
            <w:sz w:val="24"/>
            <w:szCs w:val="24"/>
          </w:rPr>
          <w:t xml:space="preserve">. 6 </w:t>
        </w:r>
        <w:proofErr w:type="spellStart"/>
        <w:r w:rsidRPr="00B417AF">
          <w:rPr>
            <w:rFonts w:ascii="Times New Roman" w:hAnsi="Times New Roman" w:cs="Times New Roman"/>
            <w:sz w:val="24"/>
            <w:szCs w:val="24"/>
          </w:rPr>
          <w:t>пп</w:t>
        </w:r>
        <w:proofErr w:type="spellEnd"/>
        <w:r w:rsidRPr="00B417AF">
          <w:rPr>
            <w:rFonts w:ascii="Times New Roman" w:hAnsi="Times New Roman" w:cs="Times New Roman"/>
            <w:sz w:val="24"/>
            <w:szCs w:val="24"/>
          </w:rPr>
          <w:t>. "а" п. 6 ст. 1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32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7AF" w:rsidRPr="00B417AF" w:rsidRDefault="00B417A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72"/>
      <w:bookmarkEnd w:id="2"/>
      <w:r w:rsidRPr="00B417AF">
        <w:rPr>
          <w:rFonts w:ascii="Times New Roman" w:hAnsi="Times New Roman" w:cs="Times New Roman"/>
          <w:b/>
          <w:sz w:val="24"/>
          <w:szCs w:val="24"/>
        </w:rPr>
        <w:t>3. Запрос котировок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С 1 октября 2026 г. и до 31 декабря 2027 г. запрос котировок можно провести, если НМЦК не превышает 20 млн руб.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"https://login.consultant.ru/link/?req=doc&amp;base=LAW&amp;n=540928&amp;dst=100041"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"б" п. 8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lastRenderedPageBreak/>
        <w:t>С 1 января 2027 г. при проведении запроса котировок нужно учитывать следующее (</w:t>
      </w:r>
      <w:hyperlink r:id="rId34">
        <w:r w:rsidRPr="00B417AF">
          <w:rPr>
            <w:rFonts w:ascii="Times New Roman" w:hAnsi="Times New Roman" w:cs="Times New Roman"/>
            <w:sz w:val="24"/>
            <w:szCs w:val="24"/>
          </w:rPr>
          <w:t>п. 4 ст. 1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>
        <w:r w:rsidRPr="00B417AF">
          <w:rPr>
            <w:rFonts w:ascii="Times New Roman" w:hAnsi="Times New Roman" w:cs="Times New Roman"/>
            <w:sz w:val="24"/>
            <w:szCs w:val="24"/>
          </w:rPr>
          <w:t>ч. 3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279-ФЗ):</w:t>
      </w:r>
    </w:p>
    <w:p w:rsidR="00B417AF" w:rsidRPr="00B417AF" w:rsidRDefault="00B417AF">
      <w:pPr>
        <w:pStyle w:val="ConsPlusNormal"/>
        <w:numPr>
          <w:ilvl w:val="0"/>
          <w:numId w:val="8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участник при заключении контракта вправе оформить протокол разногласий в установленных случаях. Протокол размещается на электронной площадке, в ЕИС (с использованием площадки, без размещения на официальном сайте) не позднее одного рабочего дня, следующего за днем, когда заказчик разместил в ЕИС и на электронной площадке проект контракта без своей подписи.</w:t>
      </w:r>
    </w:p>
    <w:p w:rsidR="00B417AF" w:rsidRPr="00B417AF" w:rsidRDefault="00B417AF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Когда есть протокол разногласий, заказчик совершает одно из предусмотренных </w:t>
      </w:r>
      <w:hyperlink r:id="rId36">
        <w:r w:rsidRPr="00B417A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N 44-ФЗ действий. При этом важно соблюдать срок, указанный в </w:t>
      </w:r>
      <w:hyperlink r:id="rId37">
        <w:r w:rsidRPr="00B417AF">
          <w:rPr>
            <w:rFonts w:ascii="Times New Roman" w:hAnsi="Times New Roman" w:cs="Times New Roman"/>
            <w:sz w:val="24"/>
            <w:szCs w:val="24"/>
          </w:rPr>
          <w:t>п. 3 ч. 6 ст. 50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44-ФЗ;</w:t>
      </w:r>
    </w:p>
    <w:p w:rsidR="00B417AF" w:rsidRPr="00B417AF" w:rsidRDefault="00B417AF">
      <w:pPr>
        <w:pStyle w:val="ConsPlusNormal"/>
        <w:numPr>
          <w:ilvl w:val="0"/>
          <w:numId w:val="8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заказчик после определения победителя вправе увеличить количество поставляемого товара на сумму, не превышающую разницу между ценой контракта и НМЦК. Исключение - закупка с </w:t>
      </w:r>
      <w:hyperlink r:id="rId38">
        <w:r w:rsidRPr="00B417AF">
          <w:rPr>
            <w:rFonts w:ascii="Times New Roman" w:hAnsi="Times New Roman" w:cs="Times New Roman"/>
            <w:sz w:val="24"/>
            <w:szCs w:val="24"/>
          </w:rPr>
          <w:t>неизвестным объемом</w:t>
        </w:r>
      </w:hyperlink>
      <w:r w:rsidRPr="00B417AF">
        <w:rPr>
          <w:rFonts w:ascii="Times New Roman" w:hAnsi="Times New Roman" w:cs="Times New Roman"/>
          <w:sz w:val="24"/>
          <w:szCs w:val="24"/>
        </w:rPr>
        <w:t>. Участник вправе не согласиться заключить контракт на данных условиях и разместить протокол разногласий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"https://login.consultant.ru/link/?req=doc&amp;base=LAW&amp;n=540982&amp;dst=2636"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"б" п. 2 ч. 3 ст. 51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44-ФЗ).</w:t>
      </w:r>
    </w:p>
    <w:p w:rsidR="00B417AF" w:rsidRPr="00B417AF" w:rsidRDefault="00B41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7AF" w:rsidRPr="00B417AF" w:rsidRDefault="00B417A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P84"/>
      <w:bookmarkEnd w:id="3"/>
      <w:r w:rsidRPr="00B417AF">
        <w:rPr>
          <w:rFonts w:ascii="Times New Roman" w:hAnsi="Times New Roman" w:cs="Times New Roman"/>
          <w:b/>
          <w:sz w:val="24"/>
          <w:szCs w:val="24"/>
        </w:rPr>
        <w:t>4. Закупки у СМП и СОНКО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С 1 января 2027 г. увеличивается с 20 млн до 30 млн руб. НМЦК, при которой можно провести закупку только среди СМП и СОНКО (</w:t>
      </w:r>
      <w:hyperlink r:id="rId39">
        <w:r w:rsidRPr="00B417AF">
          <w:rPr>
            <w:rFonts w:ascii="Times New Roman" w:hAnsi="Times New Roman" w:cs="Times New Roman"/>
            <w:sz w:val="24"/>
            <w:szCs w:val="24"/>
          </w:rPr>
          <w:t>п. 2 ст. 1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>
        <w:r w:rsidRPr="00B417AF">
          <w:rPr>
            <w:rFonts w:ascii="Times New Roman" w:hAnsi="Times New Roman" w:cs="Times New Roman"/>
            <w:sz w:val="24"/>
            <w:szCs w:val="24"/>
          </w:rPr>
          <w:t>ч. 3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Default="00B417AF">
      <w:pPr>
        <w:pStyle w:val="ConsPlusNormal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90"/>
      <w:bookmarkStart w:id="5" w:name="_GoBack"/>
      <w:bookmarkEnd w:id="4"/>
      <w:bookmarkEnd w:id="5"/>
    </w:p>
    <w:p w:rsidR="00B417AF" w:rsidRPr="00B417AF" w:rsidRDefault="00B417A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b/>
          <w:sz w:val="24"/>
          <w:szCs w:val="24"/>
        </w:rPr>
        <w:t>5. Описание объекта закупки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1 октября 2026 г. применяется новый случай, когда заказчик вправе указывать в описании объекта закупки торговые наименования лекарственных средств. Это можно сделать, если проводится закрытая конкурентная закупка препаратов, назначаемых пациенту в течение срока его лечения по 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t>медпоказаниям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 xml:space="preserve"> (индивидуальная непереносимость, по жизненным показаниям) по решению врачебной комиссии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"https://login.consultant.ru/link/?req=doc&amp;base=LAW&amp;n=540928&amp;dst=100013"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"а" п. 3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1 октября 2026 г. Правительство РФ может установить исключения из правила, согласно которому при описании объекта закупки товара, в отношении которого в рамках 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t>нацрежима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 xml:space="preserve"> установлены запрет, ограничение или преимущество, указываются характеристики товара российского происхождения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"https://login.consultant.ru/link/?req=doc&amp;base=LAW&amp;n=540928&amp;dst=100014"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"б" п. 3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17AF" w:rsidRPr="00B417AF" w:rsidRDefault="00B417A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99"/>
      <w:bookmarkEnd w:id="6"/>
      <w:r w:rsidRPr="00B417AF">
        <w:rPr>
          <w:rFonts w:ascii="Times New Roman" w:hAnsi="Times New Roman" w:cs="Times New Roman"/>
          <w:b/>
          <w:sz w:val="24"/>
          <w:szCs w:val="24"/>
        </w:rPr>
        <w:t>6. Реестр контрактов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 xml:space="preserve">С 1 октября 2026 г. расширяется перечень случаев, когда информация из реестра контрактов не размещается на официальном сайте ЕИС. К этим случаям добавили закупки малого объема по </w:t>
      </w:r>
      <w:hyperlink r:id="rId43">
        <w:r w:rsidRPr="00B417AF">
          <w:rPr>
            <w:rFonts w:ascii="Times New Roman" w:hAnsi="Times New Roman" w:cs="Times New Roman"/>
            <w:sz w:val="24"/>
            <w:szCs w:val="24"/>
          </w:rPr>
          <w:t>п. п. 4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4">
        <w:r w:rsidRPr="00B417AF">
          <w:rPr>
            <w:rFonts w:ascii="Times New Roman" w:hAnsi="Times New Roman" w:cs="Times New Roman"/>
            <w:sz w:val="24"/>
            <w:szCs w:val="24"/>
          </w:rPr>
          <w:t>5 ч. 1 ст. 93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Закона N 44-ФЗ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"https://login.consultant.ru/link/?req=doc&amp;base=LAW&amp;n=540928&amp;dst=100036"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"а" п. 7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>
        <w:r w:rsidRPr="00B417AF">
          <w:rPr>
            <w:rFonts w:ascii="Times New Roman" w:hAnsi="Times New Roman" w:cs="Times New Roman"/>
            <w:sz w:val="24"/>
            <w:szCs w:val="24"/>
          </w:rPr>
          <w:t>ч. 1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B417AF" w:rsidRPr="00B417AF" w:rsidRDefault="00B417A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417AF">
        <w:rPr>
          <w:rFonts w:ascii="Times New Roman" w:hAnsi="Times New Roman" w:cs="Times New Roman"/>
          <w:sz w:val="24"/>
          <w:szCs w:val="24"/>
        </w:rPr>
        <w:t>С 1 января 2027 г. Правительство РФ вправе устанавливать дополнительные случаи, когда информация и документы из реестра контрактов не размещаются на официальном сайте ЕИС (</w:t>
      </w:r>
      <w:proofErr w:type="spellStart"/>
      <w:r w:rsidRPr="00B417AF">
        <w:rPr>
          <w:rFonts w:ascii="Times New Roman" w:hAnsi="Times New Roman" w:cs="Times New Roman"/>
          <w:sz w:val="24"/>
          <w:szCs w:val="24"/>
        </w:rPr>
        <w:fldChar w:fldCharType="begin"/>
      </w:r>
      <w:r w:rsidRPr="00B417AF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"https://login.consultant.ru/link/?req=doc&amp;base=LAW&amp;n=540928&amp;dst=100037" \h </w:instrText>
      </w:r>
      <w:r w:rsidRPr="00B417AF">
        <w:rPr>
          <w:rFonts w:ascii="Times New Roman" w:hAnsi="Times New Roman" w:cs="Times New Roman"/>
          <w:sz w:val="24"/>
          <w:szCs w:val="24"/>
        </w:rPr>
        <w:fldChar w:fldCharType="separate"/>
      </w:r>
      <w:r w:rsidRPr="00B417A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417AF">
        <w:rPr>
          <w:rFonts w:ascii="Times New Roman" w:hAnsi="Times New Roman" w:cs="Times New Roman"/>
          <w:sz w:val="24"/>
          <w:szCs w:val="24"/>
        </w:rPr>
        <w:t>. "б" п. 7 ст. 1</w:t>
      </w:r>
      <w:r w:rsidRPr="00B417AF">
        <w:rPr>
          <w:rFonts w:ascii="Times New Roman" w:hAnsi="Times New Roman" w:cs="Times New Roman"/>
          <w:sz w:val="24"/>
          <w:szCs w:val="24"/>
        </w:rPr>
        <w:fldChar w:fldCharType="end"/>
      </w:r>
      <w:r w:rsidRPr="00B417AF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>
        <w:r w:rsidRPr="00B417AF">
          <w:rPr>
            <w:rFonts w:ascii="Times New Roman" w:hAnsi="Times New Roman" w:cs="Times New Roman"/>
            <w:sz w:val="24"/>
            <w:szCs w:val="24"/>
          </w:rPr>
          <w:t>ч. 3 ст. 2</w:t>
        </w:r>
      </w:hyperlink>
      <w:r w:rsidRPr="00B417AF">
        <w:rPr>
          <w:rFonts w:ascii="Times New Roman" w:hAnsi="Times New Roman" w:cs="Times New Roman"/>
          <w:sz w:val="24"/>
          <w:szCs w:val="24"/>
        </w:rPr>
        <w:t xml:space="preserve"> Федерального закона от 04.08.2026 N 279-ФЗ).</w:t>
      </w:r>
    </w:p>
    <w:p w:rsidR="00562416" w:rsidRPr="00B417AF" w:rsidRDefault="00562416">
      <w:pPr>
        <w:rPr>
          <w:rFonts w:ascii="Times New Roman" w:hAnsi="Times New Roman" w:cs="Times New Roman"/>
          <w:sz w:val="24"/>
          <w:szCs w:val="24"/>
        </w:rPr>
      </w:pPr>
    </w:p>
    <w:sectPr w:rsidR="00562416" w:rsidRPr="00B417AF" w:rsidSect="0090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00457"/>
    <w:multiLevelType w:val="multilevel"/>
    <w:tmpl w:val="3882414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197C9E"/>
    <w:multiLevelType w:val="multilevel"/>
    <w:tmpl w:val="291EC64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047CE9"/>
    <w:multiLevelType w:val="multilevel"/>
    <w:tmpl w:val="9D1CEA7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E301F3"/>
    <w:multiLevelType w:val="multilevel"/>
    <w:tmpl w:val="CE284D3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A42BF2"/>
    <w:multiLevelType w:val="multilevel"/>
    <w:tmpl w:val="2BFCDC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74317"/>
    <w:multiLevelType w:val="multilevel"/>
    <w:tmpl w:val="9692D8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578C6E66"/>
    <w:multiLevelType w:val="multilevel"/>
    <w:tmpl w:val="2118E09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1E5E88"/>
    <w:multiLevelType w:val="multilevel"/>
    <w:tmpl w:val="84A672D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F76B20"/>
    <w:multiLevelType w:val="multilevel"/>
    <w:tmpl w:val="E02201B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8102D5"/>
    <w:multiLevelType w:val="multilevel"/>
    <w:tmpl w:val="855EF66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385EA3"/>
    <w:multiLevelType w:val="multilevel"/>
    <w:tmpl w:val="972C038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AF"/>
    <w:rsid w:val="00562416"/>
    <w:rsid w:val="00B4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C062A-CC77-4494-B0FA-8B811031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7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41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982&amp;dst=12286" TargetMode="External"/><Relationship Id="rId13" Type="http://schemas.openxmlformats.org/officeDocument/2006/relationships/hyperlink" Target="https://login.consultant.ru/link/?req=doc&amp;base=LAW&amp;n=540982&amp;dst=12218" TargetMode="External"/><Relationship Id="rId18" Type="http://schemas.openxmlformats.org/officeDocument/2006/relationships/hyperlink" Target="https://login.consultant.ru/link/?req=doc&amp;base=LAW&amp;n=540928&amp;dst=100044" TargetMode="External"/><Relationship Id="rId26" Type="http://schemas.openxmlformats.org/officeDocument/2006/relationships/hyperlink" Target="https://login.consultant.ru/link/?req=doc&amp;base=LAW&amp;n=540982&amp;dst=12032" TargetMode="External"/><Relationship Id="rId39" Type="http://schemas.openxmlformats.org/officeDocument/2006/relationships/hyperlink" Target="https://login.consultant.ru/link/?req=doc&amp;base=LAW&amp;n=540928&amp;dst=1000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40928&amp;dst=100040" TargetMode="External"/><Relationship Id="rId34" Type="http://schemas.openxmlformats.org/officeDocument/2006/relationships/hyperlink" Target="https://login.consultant.ru/link/?req=doc&amp;base=LAW&amp;n=540928&amp;dst=100015" TargetMode="External"/><Relationship Id="rId42" Type="http://schemas.openxmlformats.org/officeDocument/2006/relationships/hyperlink" Target="https://login.consultant.ru/link/?req=doc&amp;base=LAW&amp;n=540928&amp;dst=10004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40982&amp;dst=12006" TargetMode="External"/><Relationship Id="rId12" Type="http://schemas.openxmlformats.org/officeDocument/2006/relationships/hyperlink" Target="https://login.consultant.ru/link/?req=doc&amp;base=LAW&amp;n=540928&amp;dst=100044" TargetMode="External"/><Relationship Id="rId17" Type="http://schemas.openxmlformats.org/officeDocument/2006/relationships/hyperlink" Target="https://login.consultant.ru/link/?req=doc&amp;base=LAW&amp;n=540982&amp;dst=12488" TargetMode="External"/><Relationship Id="rId25" Type="http://schemas.openxmlformats.org/officeDocument/2006/relationships/hyperlink" Target="https://login.consultant.ru/link/?req=doc&amp;base=LAW&amp;n=540982&amp;dst=2920" TargetMode="External"/><Relationship Id="rId33" Type="http://schemas.openxmlformats.org/officeDocument/2006/relationships/hyperlink" Target="https://login.consultant.ru/link/?req=doc&amp;base=LAW&amp;n=540928&amp;dst=100044" TargetMode="External"/><Relationship Id="rId38" Type="http://schemas.openxmlformats.org/officeDocument/2006/relationships/hyperlink" Target="https://login.consultant.ru/link/?req=doc&amp;base=LAW&amp;n=540982&amp;dst=1178" TargetMode="External"/><Relationship Id="rId46" Type="http://schemas.openxmlformats.org/officeDocument/2006/relationships/hyperlink" Target="https://login.consultant.ru/link/?req=doc&amp;base=LAW&amp;n=540928&amp;dst=1000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0928&amp;dst=100046" TargetMode="External"/><Relationship Id="rId20" Type="http://schemas.openxmlformats.org/officeDocument/2006/relationships/hyperlink" Target="https://login.consultant.ru/link/?req=doc&amp;base=LAW&amp;n=540982&amp;dst=12495" TargetMode="External"/><Relationship Id="rId29" Type="http://schemas.openxmlformats.org/officeDocument/2006/relationships/hyperlink" Target="https://login.consultant.ru/link/?req=doc&amp;base=LAW&amp;n=540982&amp;dst=12376" TargetMode="External"/><Relationship Id="rId41" Type="http://schemas.openxmlformats.org/officeDocument/2006/relationships/hyperlink" Target="https://login.consultant.ru/link/?req=doc&amp;base=LAW&amp;n=540928&amp;dst=1000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40982&amp;dst=12219" TargetMode="External"/><Relationship Id="rId11" Type="http://schemas.openxmlformats.org/officeDocument/2006/relationships/hyperlink" Target="https://login.consultant.ru/link/?req=doc&amp;base=LAW&amp;n=540982&amp;dst=12471" TargetMode="External"/><Relationship Id="rId24" Type="http://schemas.openxmlformats.org/officeDocument/2006/relationships/hyperlink" Target="https://login.consultant.ru/link/?req=doc&amp;base=LAW&amp;n=540982&amp;dst=1178" TargetMode="External"/><Relationship Id="rId32" Type="http://schemas.openxmlformats.org/officeDocument/2006/relationships/hyperlink" Target="https://login.consultant.ru/link/?req=doc&amp;base=LAW&amp;n=540928&amp;dst=100044" TargetMode="External"/><Relationship Id="rId37" Type="http://schemas.openxmlformats.org/officeDocument/2006/relationships/hyperlink" Target="https://login.consultant.ru/link/?req=doc&amp;base=LAW&amp;n=541400&amp;dst=12524" TargetMode="External"/><Relationship Id="rId40" Type="http://schemas.openxmlformats.org/officeDocument/2006/relationships/hyperlink" Target="https://login.consultant.ru/link/?req=doc&amp;base=LAW&amp;n=540928&amp;dst=100046" TargetMode="External"/><Relationship Id="rId45" Type="http://schemas.openxmlformats.org/officeDocument/2006/relationships/hyperlink" Target="https://login.consultant.ru/link/?req=doc&amp;base=LAW&amp;n=540928&amp;dst=100044" TargetMode="External"/><Relationship Id="rId5" Type="http://schemas.openxmlformats.org/officeDocument/2006/relationships/hyperlink" Target="https://login.consultant.ru/link/?req=doc&amp;base=LAW&amp;n=540982&amp;dst=12218" TargetMode="External"/><Relationship Id="rId15" Type="http://schemas.openxmlformats.org/officeDocument/2006/relationships/hyperlink" Target="https://login.consultant.ru/link/?req=doc&amp;base=LAW&amp;n=540982&amp;dst=1690" TargetMode="External"/><Relationship Id="rId23" Type="http://schemas.openxmlformats.org/officeDocument/2006/relationships/hyperlink" Target="https://login.consultant.ru/link/?req=doc&amp;base=LAW&amp;n=540928&amp;dst=100044" TargetMode="External"/><Relationship Id="rId28" Type="http://schemas.openxmlformats.org/officeDocument/2006/relationships/hyperlink" Target="https://login.consultant.ru/link/?req=doc&amp;base=LAW&amp;n=540928&amp;dst=100034" TargetMode="External"/><Relationship Id="rId36" Type="http://schemas.openxmlformats.org/officeDocument/2006/relationships/hyperlink" Target="https://login.consultant.ru/link/?req=doc&amp;base=LAW&amp;n=540982" TargetMode="External"/><Relationship Id="rId10" Type="http://schemas.openxmlformats.org/officeDocument/2006/relationships/hyperlink" Target="https://login.consultant.ru/link/?req=doc&amp;base=LAW&amp;n=540928&amp;dst=100048" TargetMode="External"/><Relationship Id="rId19" Type="http://schemas.openxmlformats.org/officeDocument/2006/relationships/hyperlink" Target="https://login.consultant.ru/link/?req=doc&amp;base=LAW&amp;n=540982&amp;dst=12488" TargetMode="External"/><Relationship Id="rId31" Type="http://schemas.openxmlformats.org/officeDocument/2006/relationships/hyperlink" Target="https://login.consultant.ru/link/?req=doc&amp;base=LAW&amp;n=540928&amp;dst=100031" TargetMode="External"/><Relationship Id="rId44" Type="http://schemas.openxmlformats.org/officeDocument/2006/relationships/hyperlink" Target="https://login.consultant.ru/link/?req=doc&amp;base=LAW&amp;n=540982&amp;dst=122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0928&amp;dst=100045" TargetMode="External"/><Relationship Id="rId14" Type="http://schemas.openxmlformats.org/officeDocument/2006/relationships/hyperlink" Target="https://login.consultant.ru/link/?req=doc&amp;base=LAW&amp;n=540982&amp;dst=12006" TargetMode="External"/><Relationship Id="rId22" Type="http://schemas.openxmlformats.org/officeDocument/2006/relationships/hyperlink" Target="https://login.consultant.ru/link/?req=doc&amp;base=LAW&amp;n=540928&amp;dst=100047" TargetMode="External"/><Relationship Id="rId27" Type="http://schemas.openxmlformats.org/officeDocument/2006/relationships/hyperlink" Target="https://login.consultant.ru/link/?req=doc&amp;base=LAW&amp;n=540982&amp;dst=12423" TargetMode="External"/><Relationship Id="rId30" Type="http://schemas.openxmlformats.org/officeDocument/2006/relationships/hyperlink" Target="https://login.consultant.ru/link/?req=doc&amp;base=LAW&amp;n=540928&amp;dst=100010" TargetMode="External"/><Relationship Id="rId35" Type="http://schemas.openxmlformats.org/officeDocument/2006/relationships/hyperlink" Target="https://login.consultant.ru/link/?req=doc&amp;base=LAW&amp;n=540928&amp;dst=100046" TargetMode="External"/><Relationship Id="rId43" Type="http://schemas.openxmlformats.org/officeDocument/2006/relationships/hyperlink" Target="https://login.consultant.ru/link/?req=doc&amp;base=LAW&amp;n=540982&amp;dst=12218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1919</Words>
  <Characters>10943</Characters>
  <Application>Microsoft Office Word</Application>
  <DocSecurity>0</DocSecurity>
  <Lines>91</Lines>
  <Paragraphs>25</Paragraphs>
  <ScaleCrop>false</ScaleCrop>
  <Company/>
  <LinksUpToDate>false</LinksUpToDate>
  <CharactersWithSpaces>12837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1</cp:revision>
  <dcterms:created xsi:type="dcterms:W3CDTF">2026-09-14T07:53:00Z</dcterms:created>
  <dcterms:modified xsi:type="dcterms:W3CDTF">2026-09-14T07:57:00Z</dcterms:modified>
</cp:coreProperties>
</file>