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1"/>
        <w:jc w:val="center"/>
        <w:widowControl/>
        <w:rPr>
          <w:rFonts w:ascii="Times New Roman" w:hAnsi="Times New Roman" w:eastAsia="Calibri" w:cs="Times New Roman"/>
          <w:b/>
          <w:sz w:val="23"/>
          <w:szCs w:val="23"/>
          <w:lang w:eastAsia="ar-SA" w:bidi="ar-SA"/>
        </w:rPr>
      </w:pPr>
      <w:r>
        <w:rPr>
          <w:rFonts w:ascii="Times New Roman" w:hAnsi="Times New Roman" w:eastAsia="Calibri" w:cs="Times New Roman"/>
          <w:b/>
          <w:sz w:val="23"/>
          <w:szCs w:val="23"/>
          <w:lang w:eastAsia="ar-SA" w:bidi="ar-SA"/>
        </w:rPr>
        <w:t xml:space="preserve">ПРОЕКТ</w:t>
      </w:r>
      <w:r>
        <w:rPr>
          <w:rFonts w:ascii="Times New Roman" w:hAnsi="Times New Roman" w:eastAsia="Calibri" w:cs="Times New Roman"/>
          <w:b/>
          <w:sz w:val="23"/>
          <w:szCs w:val="23"/>
          <w:lang w:eastAsia="ar-SA" w:bidi="ar-SA"/>
        </w:rPr>
      </w:r>
    </w:p>
    <w:p>
      <w:pPr>
        <w:pStyle w:val="621"/>
        <w:jc w:val="center"/>
        <w:widowControl/>
        <w:rPr>
          <w:rFonts w:ascii="Times New Roman" w:hAnsi="Times New Roman" w:eastAsia="Calibri" w:cs="Times New Roman"/>
          <w:b/>
          <w:sz w:val="23"/>
          <w:szCs w:val="23"/>
          <w:lang w:eastAsia="ar-SA" w:bidi="ar-SA"/>
        </w:rPr>
      </w:pPr>
      <w:r>
        <w:rPr>
          <w:rFonts w:ascii="Times New Roman" w:hAnsi="Times New Roman" w:cs="Times New Roman" w:eastAsiaTheme="minorEastAsia"/>
          <w:b/>
          <w:sz w:val="23"/>
          <w:szCs w:val="23"/>
          <w:lang w:eastAsia="ru-RU" w:bidi="ar-SA"/>
        </w:rPr>
        <w:t xml:space="preserve">Договор купли-продажи автомобиля №_______</w:t>
      </w:r>
      <w:r>
        <w:rPr>
          <w:rFonts w:ascii="Times New Roman" w:hAnsi="Times New Roman" w:eastAsia="Calibri" w:cs="Times New Roman"/>
          <w:b/>
          <w:sz w:val="23"/>
          <w:szCs w:val="23"/>
          <w:lang w:eastAsia="ar-SA" w:bidi="ar-SA"/>
        </w:rPr>
      </w:r>
    </w:p>
    <w:p>
      <w:pPr>
        <w:pStyle w:val="621"/>
        <w:jc w:val="center"/>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r>
      <w:r>
        <w:rPr>
          <w:rFonts w:ascii="Times New Roman" w:hAnsi="Times New Roman" w:eastAsia="Calibri" w:cs="Times New Roman"/>
          <w:sz w:val="23"/>
          <w:szCs w:val="23"/>
          <w:lang w:eastAsia="ru-RU" w:bidi="ar-SA"/>
        </w:rPr>
      </w:r>
    </w:p>
    <w:p>
      <w:pPr>
        <w:pStyle w:val="621"/>
        <w:widowControl/>
        <w:rPr>
          <w:rFonts w:ascii="Times New Roman" w:hAnsi="Times New Roman" w:eastAsia="Calibri" w:cs="Times New Roman"/>
          <w:i/>
          <w:sz w:val="23"/>
          <w:szCs w:val="23"/>
          <w:lang w:eastAsia="ru-RU" w:bidi="ar-SA"/>
        </w:rPr>
      </w:pPr>
      <w:r>
        <w:rPr>
          <w:rFonts w:ascii="Times New Roman" w:hAnsi="Times New Roman" w:eastAsia="Calibri" w:cs="Times New Roman"/>
          <w:i/>
          <w:sz w:val="23"/>
          <w:szCs w:val="23"/>
          <w:lang w:eastAsia="ru-RU" w:bidi="ar-SA"/>
        </w:rPr>
        <w:t xml:space="preserve">г. Иваново</w:t>
        <w:tab/>
        <w:tab/>
        <w:tab/>
        <w:tab/>
        <w:tab/>
        <w:t xml:space="preserve">                                      «___» ____________ 2025 г.</w:t>
      </w:r>
      <w:r>
        <w:rPr>
          <w:rFonts w:ascii="Times New Roman" w:hAnsi="Times New Roman" w:eastAsia="Calibri" w:cs="Times New Roman"/>
          <w:i/>
          <w:sz w:val="23"/>
          <w:szCs w:val="23"/>
          <w:lang w:eastAsia="ru-RU" w:bidi="ar-SA"/>
        </w:rPr>
      </w:r>
    </w:p>
    <w:p>
      <w:pPr>
        <w:pStyle w:val="621"/>
        <w:widowControl/>
        <w:rPr>
          <w:rFonts w:ascii="Times New Roman" w:hAnsi="Times New Roman" w:eastAsia="Calibri" w:cs="Times New Roman"/>
          <w:i/>
          <w:sz w:val="23"/>
          <w:szCs w:val="23"/>
          <w:lang w:eastAsia="ru-RU" w:bidi="ar-SA"/>
        </w:rPr>
      </w:pPr>
      <w:r>
        <w:rPr>
          <w:rFonts w:ascii="Times New Roman" w:hAnsi="Times New Roman" w:eastAsia="Calibri" w:cs="Times New Roman"/>
          <w:i/>
          <w:sz w:val="23"/>
          <w:szCs w:val="23"/>
          <w:lang w:eastAsia="ru-RU" w:bidi="ar-SA"/>
        </w:rPr>
      </w:r>
      <w:r>
        <w:rPr>
          <w:rFonts w:ascii="Times New Roman" w:hAnsi="Times New Roman" w:eastAsia="Calibri" w:cs="Times New Roman"/>
          <w:i/>
          <w:sz w:val="23"/>
          <w:szCs w:val="23"/>
          <w:lang w:eastAsia="ru-RU" w:bidi="ar-SA"/>
        </w:rPr>
      </w:r>
    </w:p>
    <w:p>
      <w:pPr>
        <w:pStyle w:val="621"/>
        <w:ind w:firstLine="708"/>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Областное бюджетное учреждение здравоохранения «Областной про</w:t>
      </w:r>
      <w:r>
        <w:rPr>
          <w:rFonts w:ascii="Times New Roman" w:hAnsi="Times New Roman" w:eastAsia="Times New Roman" w:cs="Times New Roman"/>
          <w:sz w:val="23"/>
          <w:szCs w:val="23"/>
          <w:lang w:eastAsia="ru-RU" w:bidi="ar-SA"/>
        </w:rPr>
        <w:t xml:space="preserve">тивотуберкулезный диспансер имени  М.Б.Стоюнина» (ОПТД) в лице главного врача Атрошенко Ирины Георгиевны,  действующего на основании Устава, именуемое в дальнейшем «Продавец», с одной стороны, и __________________________________________________________, д</w:t>
      </w:r>
      <w:r>
        <w:rPr>
          <w:rFonts w:ascii="Times New Roman" w:hAnsi="Times New Roman" w:eastAsia="Times New Roman" w:cs="Times New Roman"/>
          <w:sz w:val="23"/>
          <w:szCs w:val="23"/>
          <w:lang w:eastAsia="ru-RU" w:bidi="ar-SA"/>
        </w:rPr>
        <w:t xml:space="preserve">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w:t>
      </w:r>
      <w:r>
        <w:rPr>
          <w:rFonts w:ascii="Times New Roman" w:hAnsi="Times New Roman" w:eastAsia="Times New Roman" w:cs="Times New Roman"/>
          <w:sz w:val="23"/>
          <w:szCs w:val="23"/>
          <w:lang w:eastAsia="ru-RU" w:bidi="ar-SA"/>
        </w:rPr>
        <w:t xml:space="preserve">-ОЗ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w:t>
      </w:r>
      <w:r>
        <w:rPr>
          <w:rFonts w:ascii="Times New Roman" w:hAnsi="Times New Roman" w:eastAsia="Times New Roman" w:cs="Times New Roman"/>
          <w:sz w:val="23"/>
          <w:szCs w:val="23"/>
          <w:lang w:eastAsia="ru-RU" w:bidi="ar-SA"/>
        </w:rPr>
        <w:t xml:space="preserve">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w:t>
      </w:r>
      <w:r>
        <w:rPr>
          <w:rFonts w:ascii="Times New Roman" w:hAnsi="Times New Roman" w:eastAsia="Times New Roman" w:cs="Times New Roman"/>
          <w:sz w:val="23"/>
          <w:szCs w:val="23"/>
          <w:lang w:eastAsia="ru-RU" w:bidi="ar-SA"/>
        </w:rPr>
        <w:t xml:space="preserve">и по проведению аукциона по продаже имущества, находящегося в собственности Ивановской области, закрепленного на праве оперативного управления за ОПТД «Об итогах аукциона» (далее - Аукцион), заключили настоящий Договор (далее – «Договор») о нижеследующем. </w:t>
      </w:r>
      <w:r>
        <w:rPr>
          <w:rFonts w:ascii="Times New Roman" w:hAnsi="Times New Roman" w:eastAsia="Times New Roman" w:cs="Times New Roman"/>
          <w:sz w:val="23"/>
          <w:szCs w:val="23"/>
          <w:lang w:eastAsia="ru-RU" w:bidi="ar-SA"/>
        </w:rPr>
      </w:r>
    </w:p>
    <w:p>
      <w:pPr>
        <w:pStyle w:val="621"/>
        <w:ind w:firstLine="708"/>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p>
      <w:pPr>
        <w:pStyle w:val="621"/>
        <w:ind w:firstLine="720"/>
        <w:jc w:val="center"/>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Статья 1. Предмет Договора</w:t>
      </w:r>
      <w:r>
        <w:rPr>
          <w:rFonts w:ascii="Times New Roman" w:hAnsi="Times New Roman" w:eastAsia="Calibri" w:cs="Times New Roman"/>
          <w:b/>
          <w:sz w:val="23"/>
          <w:szCs w:val="23"/>
          <w:lang w:eastAsia="ru-RU" w:bidi="ar-SA"/>
        </w:rPr>
      </w:r>
    </w:p>
    <w:p>
      <w:pPr>
        <w:pStyle w:val="621"/>
        <w:ind w:firstLine="709"/>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1.1. Предметом купли-продажи по настоящему Договору является движимое имущество, являющееся собственностью Ивановской области, находящееся на балансе ОПТД, далее – Имущество: </w:t>
      </w:r>
      <w:r>
        <w:rPr>
          <w:rFonts w:ascii="Times New Roman" w:hAnsi="Times New Roman" w:eastAsia="Times New Roman" w:cs="Times New Roman"/>
          <w:sz w:val="23"/>
          <w:szCs w:val="23"/>
          <w:lang w:eastAsia="ru-RU" w:bidi="ar-SA"/>
        </w:rPr>
      </w:r>
    </w:p>
    <w:p>
      <w:pPr>
        <w:pStyle w:val="621"/>
        <w:ind w:firstLine="567"/>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bCs/>
          <w:sz w:val="23"/>
          <w:szCs w:val="23"/>
          <w:lang w:eastAsia="ru-RU" w:bidi="ar-SA"/>
        </w:rPr>
        <w:t xml:space="preserve">- наименование (тип ТС) </w:t>
      </w:r>
      <w:r>
        <w:rPr>
          <w:rFonts w:ascii="Times New Roman" w:hAnsi="Times New Roman" w:eastAsia="SimSun" w:cs="Times New Roman"/>
          <w:bCs/>
          <w:sz w:val="23"/>
          <w:szCs w:val="23"/>
          <w:lang w:eastAsia="zh-CN" w:bidi="hi-IN"/>
        </w:rPr>
        <w:t xml:space="preserve">Автомобиль </w:t>
      </w:r>
      <w:bookmarkStart w:id="0" w:name="_Hlk174446904"/>
      <w:r>
        <w:rPr>
          <w:rFonts w:ascii="Times New Roman" w:hAnsi="Times New Roman" w:eastAsia="SimSun" w:cs="Times New Roman"/>
          <w:bCs/>
          <w:sz w:val="23"/>
          <w:szCs w:val="23"/>
          <w:lang w:eastAsia="zh-CN" w:bidi="hi-IN"/>
        </w:rPr>
        <w:t xml:space="preserve">ГАЗ КО-503В-3-01</w:t>
      </w:r>
      <w:bookmarkEnd w:id="0"/>
      <w:r>
        <w:rPr>
          <w:rFonts w:ascii="Times New Roman" w:hAnsi="Times New Roman" w:eastAsia="SimSun" w:cs="Times New Roman"/>
          <w:bCs/>
          <w:sz w:val="23"/>
          <w:szCs w:val="23"/>
          <w:lang w:eastAsia="zh-CN" w:bidi="hi-IN"/>
        </w:rPr>
        <w:t xml:space="preserve">, тип — специализированный прочее; государственный регистрационный знак </w:t>
      </w:r>
      <w:bookmarkStart w:id="1" w:name="_Hlk118200990"/>
      <w:r/>
      <w:bookmarkStart w:id="2" w:name="_Hlk174452110"/>
      <w:r>
        <w:rPr>
          <w:rFonts w:ascii="Times New Roman" w:hAnsi="Times New Roman" w:eastAsia="SimSun" w:cs="Times New Roman"/>
          <w:bCs/>
          <w:sz w:val="23"/>
          <w:szCs w:val="23"/>
          <w:lang w:eastAsia="zh-CN" w:bidi="hi-IN"/>
        </w:rPr>
        <w:t xml:space="preserve">А 265 ЕМ </w:t>
      </w:r>
      <w:bookmarkEnd w:id="2"/>
      <w:r>
        <w:rPr>
          <w:rFonts w:ascii="Times New Roman" w:hAnsi="Times New Roman" w:eastAsia="SimSun" w:cs="Times New Roman"/>
          <w:bCs/>
          <w:sz w:val="23"/>
          <w:szCs w:val="23"/>
          <w:lang w:eastAsia="zh-CN" w:bidi="hi-IN"/>
        </w:rPr>
        <w:t xml:space="preserve">37</w:t>
      </w:r>
      <w:bookmarkEnd w:id="1"/>
      <w:r>
        <w:rPr>
          <w:rFonts w:ascii="Times New Roman" w:hAnsi="Times New Roman" w:eastAsia="SimSun" w:cs="Times New Roman"/>
          <w:bCs/>
          <w:sz w:val="23"/>
          <w:szCs w:val="23"/>
          <w:lang w:eastAsia="zh-CN" w:bidi="hi-IN"/>
        </w:rPr>
        <w:t xml:space="preserve">; </w:t>
      </w:r>
      <w:bookmarkStart w:id="3" w:name="_Hlk174621917"/>
      <w:r>
        <w:rPr>
          <w:rFonts w:ascii="Times New Roman" w:hAnsi="Times New Roman" w:eastAsia="SimSun" w:cs="Times New Roman"/>
          <w:bCs/>
          <w:sz w:val="23"/>
          <w:szCs w:val="23"/>
          <w:lang w:eastAsia="zh-CN" w:bidi="hi-IN"/>
        </w:rPr>
        <w:t xml:space="preserve">паспорт транспортного средства </w:t>
      </w:r>
      <w:bookmarkEnd w:id="3"/>
      <w:r>
        <w:rPr>
          <w:rFonts w:ascii="Times New Roman" w:hAnsi="Times New Roman" w:eastAsia="SimSun" w:cs="Times New Roman"/>
          <w:bCs/>
          <w:sz w:val="23"/>
          <w:szCs w:val="23"/>
          <w:lang w:eastAsia="zh-CN" w:bidi="hi-IN"/>
        </w:rPr>
        <w:t xml:space="preserve">37 ОУ 034326; идентификационный номер (VIN) XVL48230380000058; марка, модель ТС - КО-503В-3-01; модель и номер двигателя № Д245 7Е3 381234; номер шасси 33090080967740; номер кузова 33070080156476; цвет – белый</w:t>
      </w:r>
      <w:r>
        <w:rPr>
          <w:rFonts w:ascii="Times New Roman" w:hAnsi="Times New Roman" w:eastAsia="Calibri" w:cs="Times New Roman"/>
          <w:sz w:val="23"/>
          <w:szCs w:val="23"/>
          <w:lang w:eastAsia="ru-RU" w:bidi="ar-SA"/>
        </w:rPr>
        <w:t xml:space="preserve">.</w:t>
      </w:r>
      <w:r>
        <w:rPr>
          <w:rFonts w:ascii="Times New Roman" w:hAnsi="Times New Roman" w:eastAsia="Calibri" w:cs="Times New Roman"/>
          <w:sz w:val="23"/>
          <w:szCs w:val="23"/>
          <w:lang w:eastAsia="ru-RU" w:bidi="ar-SA"/>
        </w:rPr>
      </w:r>
    </w:p>
    <w:p>
      <w:pPr>
        <w:pStyle w:val="621"/>
        <w:ind w:firstLine="720"/>
        <w:jc w:val="both"/>
        <w:shd w:val="clear" w:color="auto" w:fill="ffffff"/>
        <w:tabs>
          <w:tab w:val="clear" w:pos="708" w:leader="none"/>
          <w:tab w:val="left" w:pos="720" w:leader="none"/>
        </w:tabs>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r>
        <w:rPr>
          <w:rFonts w:ascii="Times New Roman" w:hAnsi="Times New Roman" w:eastAsia="Calibri" w:cs="Times New Roman"/>
          <w:sz w:val="23"/>
          <w:szCs w:val="23"/>
          <w:lang w:eastAsia="ru-RU" w:bidi="ar-SA"/>
        </w:rPr>
      </w:r>
    </w:p>
    <w:p>
      <w:pPr>
        <w:pStyle w:val="621"/>
        <w:numPr>
          <w:ilvl w:val="0"/>
          <w:numId w:val="0"/>
        </w:numPr>
        <w:ind w:left="0" w:firstLine="720"/>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1.3. Стороны по настоящему Договору обязуются: </w:t>
      </w:r>
      <w:r>
        <w:rPr>
          <w:rFonts w:ascii="Times New Roman" w:hAnsi="Times New Roman" w:eastAsia="Calibri" w:cs="Times New Roman"/>
          <w:sz w:val="23"/>
          <w:szCs w:val="23"/>
          <w:lang w:eastAsia="ru-RU" w:bidi="ar-SA"/>
        </w:rPr>
      </w:r>
    </w:p>
    <w:p>
      <w:pPr>
        <w:pStyle w:val="621"/>
        <w:numPr>
          <w:ilvl w:val="0"/>
          <w:numId w:val="0"/>
        </w:numPr>
        <w:ind w:left="0" w:firstLine="0"/>
        <w:jc w:val="both"/>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Покупатель обязуется: </w:t>
      </w:r>
      <w:r>
        <w:rPr>
          <w:rFonts w:ascii="Times New Roman" w:hAnsi="Times New Roman" w:eastAsia="Calibri" w:cs="Times New Roman"/>
          <w:b/>
          <w:sz w:val="23"/>
          <w:szCs w:val="23"/>
          <w:lang w:eastAsia="ru-RU" w:bidi="ar-SA"/>
        </w:rPr>
      </w:r>
    </w:p>
    <w:p>
      <w:pPr>
        <w:pStyle w:val="621"/>
        <w:numPr>
          <w:ilvl w:val="0"/>
          <w:numId w:val="1"/>
        </w:numPr>
        <w:ind w:firstLine="426"/>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 </w:t>
      </w:r>
      <w:r>
        <w:rPr>
          <w:rFonts w:ascii="Times New Roman" w:hAnsi="Times New Roman" w:eastAsia="Calibri" w:cs="Times New Roman"/>
          <w:sz w:val="23"/>
          <w:szCs w:val="23"/>
          <w:lang w:eastAsia="ru-RU" w:bidi="ar-SA"/>
        </w:rPr>
        <w:t xml:space="preserve">произвести оплату Имущества в сумме и на условиях, установленных в статье 2 настоящего Договора;</w:t>
      </w:r>
      <w:r>
        <w:rPr>
          <w:rFonts w:ascii="Times New Roman" w:hAnsi="Times New Roman" w:eastAsia="Calibri" w:cs="Times New Roman"/>
          <w:sz w:val="23"/>
          <w:szCs w:val="23"/>
          <w:lang w:eastAsia="ru-RU" w:bidi="ar-SA"/>
        </w:rPr>
      </w:r>
    </w:p>
    <w:p>
      <w:pPr>
        <w:pStyle w:val="621"/>
        <w:jc w:val="both"/>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Продавец обязуются:</w:t>
      </w:r>
      <w:r>
        <w:rPr>
          <w:rFonts w:ascii="Times New Roman" w:hAnsi="Times New Roman" w:eastAsia="Calibri" w:cs="Times New Roman"/>
          <w:b/>
          <w:sz w:val="23"/>
          <w:szCs w:val="23"/>
          <w:lang w:eastAsia="ru-RU" w:bidi="ar-SA"/>
        </w:rPr>
      </w:r>
    </w:p>
    <w:p>
      <w:pPr>
        <w:pStyle w:val="621"/>
        <w:numPr>
          <w:ilvl w:val="0"/>
          <w:numId w:val="1"/>
        </w:numPr>
        <w:ind w:firstLine="426"/>
        <w:jc w:val="both"/>
        <w:widowControl/>
        <w:tabs>
          <w:tab w:val="clear" w:pos="708" w:leader="none"/>
          <w:tab w:val="left" w:pos="709" w:leader="none"/>
          <w:tab w:val="left" w:pos="8222" w:leader="none"/>
        </w:tabs>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 </w:t>
      </w:r>
      <w:r>
        <w:rPr>
          <w:rFonts w:ascii="Times New Roman" w:hAnsi="Times New Roman" w:eastAsia="Times New Roman" w:cs="Times New Roman"/>
          <w:sz w:val="23"/>
          <w:szCs w:val="23"/>
          <w:lang w:eastAsia="ru-RU" w:bidi="ar-SA"/>
        </w:rPr>
        <w:t xml:space="preserve">осуществить действия по передаче Имущества в собственность Покупателя в порядке, установленном статьей 3 настоящего Договора. </w:t>
      </w:r>
      <w:r>
        <w:rPr>
          <w:rFonts w:ascii="Times New Roman" w:hAnsi="Times New Roman" w:eastAsia="Times New Roman" w:cs="Times New Roman"/>
          <w:sz w:val="23"/>
          <w:szCs w:val="23"/>
          <w:lang w:eastAsia="ru-RU" w:bidi="ar-SA"/>
        </w:rPr>
      </w:r>
    </w:p>
    <w:p>
      <w:pPr>
        <w:pStyle w:val="621"/>
        <w:jc w:val="both"/>
        <w:widowControl/>
        <w:tabs>
          <w:tab w:val="clear" w:pos="708" w:leader="none"/>
          <w:tab w:val="left" w:pos="709" w:leader="none"/>
          <w:tab w:val="left" w:pos="8222" w:leader="none"/>
        </w:tabs>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p>
      <w:pPr>
        <w:pStyle w:val="621"/>
        <w:jc w:val="center"/>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Статья 2. Порядок оплаты имущества</w:t>
      </w:r>
      <w:r>
        <w:rPr>
          <w:rFonts w:ascii="Times New Roman" w:hAnsi="Times New Roman" w:eastAsia="Calibri" w:cs="Times New Roman"/>
          <w:b/>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2.3.* 1) С учетом п. 2.2 настоящего Договора Покупатель (юридическое лицо или индивидуал</w:t>
      </w:r>
      <w:r>
        <w:rPr>
          <w:rFonts w:ascii="Times New Roman" w:hAnsi="Times New Roman" w:eastAsia="Calibri" w:cs="Times New Roman"/>
          <w:sz w:val="23"/>
          <w:szCs w:val="23"/>
          <w:lang w:eastAsia="ru-RU" w:bidi="ar-SA"/>
        </w:rPr>
        <w:t xml:space="preserve">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Получатель: Департамент финансов Ивановской области (ОПТД л/с 802Ц4182000) ИНН 3702004019/ КПП 370201001 л/сч. 802Ц4182000 Казн.счет (р/сч.) 03224643240000</w:t>
      </w:r>
      <w:r>
        <w:rPr>
          <w:rFonts w:ascii="Times New Roman" w:hAnsi="Times New Roman" w:eastAsia="Calibri" w:cs="Times New Roman"/>
          <w:sz w:val="23"/>
          <w:szCs w:val="23"/>
          <w:lang w:eastAsia="ru-RU" w:bidi="ar-SA"/>
        </w:rPr>
        <w:t xml:space="preserve">003200 в ОКЦ № 1 Волго-Вятского ГУ Банка России//УФК по Нижегородской области, г. Нижний Новгород  БИК 012202102 ЕКС (к/с) 40102810745370000024 ОКТМО 24701000 КБК 00000000000000000410 в течение 10 календарных  дней с момента подписания настоящего Договора.</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Исчисление и оплата налога на доб</w:t>
      </w:r>
      <w:r>
        <w:rPr>
          <w:rFonts w:ascii="Times New Roman" w:hAnsi="Times New Roman" w:eastAsia="Calibri" w:cs="Times New Roman"/>
          <w:sz w:val="23"/>
          <w:szCs w:val="23"/>
          <w:lang w:eastAsia="ru-RU" w:bidi="ar-SA"/>
        </w:rPr>
        <w:t xml:space="preserve">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2) С учетом п. 2.2 настоящег</w:t>
      </w:r>
      <w:r>
        <w:rPr>
          <w:rFonts w:ascii="Times New Roman" w:hAnsi="Times New Roman" w:eastAsia="Calibri" w:cs="Times New Roman"/>
          <w:sz w:val="23"/>
          <w:szCs w:val="23"/>
          <w:lang w:eastAsia="ru-RU" w:bidi="ar-SA"/>
        </w:rPr>
        <w:t xml:space="preserve">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Получатель: Департамент финансов Ивановской области (ОПТД л/с 802Ц4182000) ИНН 3702004019/ КПП 370201001 л/сч. 802Ц4182000 Казн.счет (р/сч.) 03224643240000003200 в О</w:t>
      </w:r>
      <w:r>
        <w:rPr>
          <w:rFonts w:ascii="Times New Roman" w:hAnsi="Times New Roman" w:eastAsia="Calibri" w:cs="Times New Roman"/>
          <w:sz w:val="23"/>
          <w:szCs w:val="23"/>
          <w:lang w:eastAsia="ru-RU" w:bidi="ar-SA"/>
        </w:rPr>
        <w:t xml:space="preserve">КЦ № 1 Волго-Вятского ГУ Банка России//УФК по Нижегородской области, г. Нижний Новгород  БИК 012202102 ЕКС (к/с) 40102810745370000024 ОКТМО 24701000 КБК 00000000000000000410 в течение 10 (десяти)  календарных  дней с момента подписания настоящего Договора.</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Times New Roman" w:cs="Times New Roman"/>
          <w:b/>
          <w:sz w:val="23"/>
          <w:szCs w:val="23"/>
          <w:lang w:eastAsia="ru-RU" w:bidi="ar-SA"/>
        </w:rPr>
      </w:pPr>
      <w:r>
        <w:rPr>
          <w:rFonts w:ascii="Times New Roman" w:hAnsi="Times New Roman" w:eastAsia="Times New Roman" w:cs="Times New Roman"/>
          <w:b/>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r>
        <w:rPr>
          <w:rFonts w:ascii="Times New Roman" w:hAnsi="Times New Roman" w:eastAsia="Times New Roman" w:cs="Times New Roman"/>
          <w:b/>
          <w:sz w:val="23"/>
          <w:szCs w:val="23"/>
          <w:lang w:eastAsia="ru-RU" w:bidi="ar-SA"/>
        </w:rPr>
      </w:r>
    </w:p>
    <w:p>
      <w:pPr>
        <w:pStyle w:val="621"/>
        <w:ind w:firstLine="709"/>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_____________________________________________________________________</w:t>
      </w:r>
      <w:r>
        <w:rPr>
          <w:rFonts w:ascii="Times New Roman" w:hAnsi="Times New Roman" w:eastAsia="Times New Roman" w:cs="Times New Roman"/>
          <w:sz w:val="23"/>
          <w:szCs w:val="23"/>
          <w:lang w:eastAsia="ru-RU" w:bidi="ar-SA"/>
        </w:rPr>
      </w:r>
    </w:p>
    <w:p>
      <w:pPr>
        <w:pStyle w:val="621"/>
        <w:ind w:firstLine="709"/>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2.3 * - выбор подпункта 1) или 2) осуществляется по результатам Аукциона </w:t>
      </w:r>
      <w:r>
        <w:rPr>
          <w:rFonts w:ascii="Times New Roman" w:hAnsi="Times New Roman" w:eastAsia="Times New Roman" w:cs="Times New Roman"/>
          <w:sz w:val="23"/>
          <w:szCs w:val="23"/>
          <w:lang w:eastAsia="ru-RU" w:bidi="ar-SA"/>
        </w:rPr>
      </w:r>
    </w:p>
    <w:p>
      <w:pPr>
        <w:pStyle w:val="621"/>
        <w:ind w:firstLine="709"/>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p>
      <w:pPr>
        <w:pStyle w:val="621"/>
        <w:ind w:firstLine="709"/>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r>
        <w:rPr>
          <w:rFonts w:ascii="Times New Roman" w:hAnsi="Times New Roman" w:eastAsia="Times New Roman"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2.4. Надлежащим выполнением обязательства Покупателя по оплате Имущества является выполнение п. 2.3 настоящего Договора. </w:t>
      </w:r>
      <w:r>
        <w:rPr>
          <w:rFonts w:ascii="Times New Roman" w:hAnsi="Times New Roman" w:eastAsia="Calibri" w:cs="Times New Roman"/>
          <w:sz w:val="23"/>
          <w:szCs w:val="23"/>
          <w:lang w:eastAsia="ru-RU" w:bidi="ar-SA"/>
        </w:rPr>
      </w:r>
    </w:p>
    <w:p>
      <w:pPr>
        <w:pStyle w:val="621"/>
        <w:numPr>
          <w:ilvl w:val="0"/>
          <w:numId w:val="0"/>
        </w:numPr>
        <w:ind w:left="0" w:firstLine="0"/>
        <w:jc w:val="center"/>
        <w:keepNext/>
        <w:widowControl/>
        <w:rPr>
          <w:rFonts w:ascii="Times New Roman" w:hAnsi="Times New Roman" w:eastAsia="Times New Roman" w:cs="Times New Roman"/>
          <w:b/>
          <w:sz w:val="23"/>
          <w:szCs w:val="23"/>
          <w:lang w:eastAsia="ru-RU" w:bidi="ar-SA"/>
        </w:rPr>
        <w:outlineLvl w:val="2"/>
      </w:pPr>
      <w:r>
        <w:rPr>
          <w:rFonts w:ascii="Times New Roman" w:hAnsi="Times New Roman" w:eastAsia="Times New Roman" w:cs="Times New Roman"/>
          <w:b/>
          <w:sz w:val="23"/>
          <w:szCs w:val="23"/>
          <w:lang w:eastAsia="ru-RU" w:bidi="ar-SA"/>
        </w:rPr>
      </w:r>
      <w:r>
        <w:rPr>
          <w:rFonts w:ascii="Times New Roman" w:hAnsi="Times New Roman" w:eastAsia="Times New Roman" w:cs="Times New Roman"/>
          <w:b/>
          <w:sz w:val="23"/>
          <w:szCs w:val="23"/>
          <w:lang w:eastAsia="ru-RU" w:bidi="ar-SA"/>
        </w:rPr>
      </w:r>
    </w:p>
    <w:p>
      <w:pPr>
        <w:pStyle w:val="621"/>
        <w:numPr>
          <w:ilvl w:val="0"/>
          <w:numId w:val="0"/>
        </w:numPr>
        <w:ind w:left="0" w:firstLine="0"/>
        <w:jc w:val="center"/>
        <w:keepNext/>
        <w:widowControl/>
        <w:rPr>
          <w:rFonts w:ascii="Times New Roman" w:hAnsi="Times New Roman" w:eastAsia="Times New Roman" w:cs="Times New Roman"/>
          <w:b/>
          <w:sz w:val="23"/>
          <w:szCs w:val="23"/>
          <w:lang w:eastAsia="ru-RU" w:bidi="ar-SA"/>
        </w:rPr>
        <w:outlineLvl w:val="2"/>
      </w:pPr>
      <w:r>
        <w:rPr>
          <w:rFonts w:ascii="Times New Roman" w:hAnsi="Times New Roman" w:eastAsia="Times New Roman" w:cs="Times New Roman"/>
          <w:b/>
          <w:sz w:val="23"/>
          <w:szCs w:val="23"/>
          <w:lang w:eastAsia="ru-RU" w:bidi="ar-SA"/>
        </w:rPr>
        <w:t xml:space="preserve">Статья 3. Переход права собственности на имущество</w:t>
      </w:r>
      <w:r>
        <w:rPr>
          <w:rFonts w:ascii="Times New Roman" w:hAnsi="Times New Roman" w:eastAsia="Times New Roman" w:cs="Times New Roman"/>
          <w:b/>
          <w:sz w:val="23"/>
          <w:szCs w:val="23"/>
          <w:lang w:eastAsia="ru-RU" w:bidi="ar-SA"/>
        </w:rPr>
      </w:r>
    </w:p>
    <w:p>
      <w:pPr>
        <w:pStyle w:val="621"/>
        <w:ind w:firstLine="720"/>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3.1. Имущество сч</w:t>
      </w:r>
      <w:r>
        <w:rPr>
          <w:rFonts w:ascii="Times New Roman" w:hAnsi="Times New Roman" w:eastAsia="Times New Roman" w:cs="Times New Roman"/>
          <w:sz w:val="23"/>
          <w:szCs w:val="23"/>
          <w:lang w:eastAsia="ru-RU" w:bidi="ar-SA"/>
        </w:rPr>
        <w:t xml:space="preserve">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r>
        <w:rPr>
          <w:rFonts w:ascii="Times New Roman" w:hAnsi="Times New Roman" w:eastAsia="Times New Roman" w:cs="Times New Roman"/>
          <w:sz w:val="23"/>
          <w:szCs w:val="23"/>
          <w:lang w:eastAsia="ru-RU" w:bidi="ar-SA"/>
        </w:rPr>
      </w:r>
    </w:p>
    <w:p>
      <w:pPr>
        <w:pStyle w:val="621"/>
        <w:ind w:firstLine="720"/>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r>
        <w:rPr>
          <w:rFonts w:ascii="Times New Roman" w:hAnsi="Times New Roman" w:eastAsia="Times New Roman" w:cs="Times New Roman"/>
          <w:sz w:val="23"/>
          <w:szCs w:val="23"/>
          <w:lang w:eastAsia="ru-RU" w:bidi="ar-SA"/>
        </w:rPr>
      </w:r>
    </w:p>
    <w:p>
      <w:pPr>
        <w:pStyle w:val="621"/>
        <w:jc w:val="center"/>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p>
      <w:pPr>
        <w:pStyle w:val="621"/>
        <w:numPr>
          <w:ilvl w:val="0"/>
          <w:numId w:val="0"/>
        </w:numPr>
        <w:ind w:left="0" w:firstLine="0"/>
        <w:jc w:val="center"/>
        <w:keepNext/>
        <w:widowControl/>
        <w:rPr>
          <w:rFonts w:ascii="Times New Roman" w:hAnsi="Times New Roman" w:eastAsia="Times New Roman" w:cs="Times New Roman"/>
          <w:b/>
          <w:sz w:val="23"/>
          <w:szCs w:val="23"/>
          <w:lang w:eastAsia="ru-RU" w:bidi="ar-SA"/>
        </w:rPr>
        <w:outlineLvl w:val="2"/>
      </w:pPr>
      <w:r>
        <w:rPr>
          <w:rFonts w:ascii="Times New Roman" w:hAnsi="Times New Roman" w:eastAsia="Times New Roman" w:cs="Times New Roman"/>
          <w:b/>
          <w:sz w:val="23"/>
          <w:szCs w:val="23"/>
          <w:lang w:eastAsia="ru-RU" w:bidi="ar-SA"/>
        </w:rPr>
        <w:t xml:space="preserve">Статья 4. Ответственность Сторон</w:t>
      </w:r>
      <w:r>
        <w:rPr>
          <w:rFonts w:ascii="Times New Roman" w:hAnsi="Times New Roman" w:eastAsia="Times New Roman" w:cs="Times New Roman"/>
          <w:b/>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Просрочка внесения денежных средств в счет оплаты Имущества в сумме и сроки, ука</w:t>
      </w:r>
      <w:r>
        <w:rPr>
          <w:rFonts w:ascii="Times New Roman" w:hAnsi="Times New Roman" w:eastAsia="Calibri" w:cs="Times New Roman"/>
          <w:sz w:val="23"/>
          <w:szCs w:val="23"/>
          <w:lang w:eastAsia="ru-RU" w:bidi="ar-SA"/>
        </w:rPr>
        <w:t xml:space="preserve">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с даты </w:t>
      </w:r>
      <w:r>
        <w:rPr>
          <w:rFonts w:ascii="Times New Roman" w:hAnsi="Times New Roman" w:eastAsia="Calibri" w:cs="Times New Roman"/>
          <w:sz w:val="23"/>
          <w:szCs w:val="23"/>
          <w:lang w:eastAsia="ru-RU" w:bidi="ar-SA"/>
        </w:rPr>
        <w:t xml:space="preserve">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r>
        <w:rPr>
          <w:rFonts w:ascii="Times New Roman" w:hAnsi="Times New Roman" w:eastAsia="Calibri" w:cs="Times New Roman"/>
          <w:sz w:val="23"/>
          <w:szCs w:val="23"/>
          <w:lang w:eastAsia="ru-RU" w:bidi="ar-SA"/>
        </w:rPr>
      </w:r>
    </w:p>
    <w:p>
      <w:pPr>
        <w:pStyle w:val="621"/>
        <w:jc w:val="center"/>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Статья 5. Заключительные положения</w:t>
      </w:r>
      <w:r>
        <w:rPr>
          <w:rFonts w:ascii="Times New Roman" w:hAnsi="Times New Roman" w:eastAsia="Calibri" w:cs="Times New Roman"/>
          <w:b/>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5.1. Исчисление сроков, указанных в настоящем Договоре, исчисляется периодом</w:t>
      </w:r>
      <w:r>
        <w:rPr>
          <w:rFonts w:ascii="Times New Roman" w:hAnsi="Times New Roman" w:eastAsia="Calibri" w:cs="Times New Roman"/>
          <w:sz w:val="23"/>
          <w:szCs w:val="23"/>
          <w:lang w:eastAsia="ru-RU" w:bidi="ar-SA"/>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5.2. Настоящий Договор вступает в силу с момента его подписания и прекращает свое действие: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 исполнением Сторонами своих обязательств по настоящему Договору;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 в случае, предусмотренном п. 4.2 настоящего Договора;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 по иным основаниям, предусмотренным действующим законодательством Российской Федерации.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5.4. Настоящий Договор </w:t>
      </w:r>
      <w:r>
        <w:rPr>
          <w:rFonts w:ascii="Times New Roman" w:hAnsi="Times New Roman" w:eastAsia="Calibri" w:cs="Times New Roman"/>
          <w:sz w:val="23"/>
          <w:szCs w:val="23"/>
          <w:lang w:eastAsia="ru-RU" w:bidi="ar-SA"/>
        </w:rPr>
        <w:t xml:space="preserve">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hAnsi="Times New Roman;serif"/>
          <w:b w:val="0"/>
          <w:i w:val="0"/>
          <w:caps w:val="0"/>
          <w:smallCaps w:val="0"/>
          <w:color w:val="2c2d2e"/>
          <w:spacing w:val="0"/>
          <w:sz w:val="23"/>
        </w:rPr>
        <w:t xml:space="preserve">МРЭО ГИБДД УМВД России по Ивановской области</w:t>
      </w:r>
      <w:r>
        <w:t xml:space="preserve"> </w:t>
      </w:r>
      <w:r>
        <w:rPr>
          <w:rFonts w:ascii="Times New Roman" w:hAnsi="Times New Roman" w:eastAsia="Calibri" w:cs="Times New Roman"/>
          <w:sz w:val="23"/>
          <w:szCs w:val="23"/>
          <w:lang w:eastAsia="ru-RU" w:bidi="ar-SA"/>
        </w:rPr>
        <w:t xml:space="preserve">, четвертый – направляется в Департамент управления имуществом Ивановской области. </w:t>
      </w:r>
      <w:r>
        <w:rPr>
          <w:rFonts w:ascii="Times New Roman" w:hAnsi="Times New Roman" w:eastAsia="Calibri" w:cs="Times New Roman"/>
          <w:sz w:val="23"/>
          <w:szCs w:val="23"/>
          <w:lang w:eastAsia="ru-RU" w:bidi="ar-SA"/>
        </w:rPr>
      </w:r>
    </w:p>
    <w:p>
      <w:pPr>
        <w:pStyle w:val="621"/>
        <w:ind w:firstLine="709"/>
        <w:jc w:val="both"/>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r>
      <w:r>
        <w:rPr>
          <w:rFonts w:ascii="Times New Roman" w:hAnsi="Times New Roman" w:eastAsia="Calibri" w:cs="Times New Roman"/>
          <w:sz w:val="23"/>
          <w:szCs w:val="23"/>
          <w:lang w:eastAsia="ru-RU" w:bidi="ar-SA"/>
        </w:rPr>
      </w:r>
    </w:p>
    <w:p>
      <w:pPr>
        <w:pStyle w:val="621"/>
        <w:ind w:firstLine="709"/>
        <w:jc w:val="center"/>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t xml:space="preserve">Статья 7. Реквизиты сторон</w:t>
      </w:r>
      <w:r>
        <w:rPr>
          <w:rFonts w:ascii="Times New Roman" w:hAnsi="Times New Roman" w:eastAsia="Calibri" w:cs="Times New Roman"/>
          <w:b/>
          <w:sz w:val="23"/>
          <w:szCs w:val="23"/>
          <w:lang w:eastAsia="ru-RU" w:bidi="ar-SA"/>
        </w:rPr>
      </w:r>
    </w:p>
    <w:p>
      <w:pPr>
        <w:pStyle w:val="621"/>
        <w:ind w:firstLine="709"/>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r>
      <w:r>
        <w:rPr>
          <w:rFonts w:ascii="Times New Roman" w:hAnsi="Times New Roman" w:eastAsia="Calibri" w:cs="Times New Roman"/>
          <w:b/>
          <w:sz w:val="23"/>
          <w:szCs w:val="23"/>
          <w:lang w:eastAsia="ru-RU" w:bidi="ar-SA"/>
        </w:rPr>
      </w:r>
    </w:p>
    <w:tbl>
      <w:tblPr>
        <w:tblW w:w="10489" w:type="dxa"/>
        <w:jc w:val="center"/>
        <w:tblInd w:w="0" w:type="dxa"/>
        <w:tblLayout w:type="fixed"/>
        <w:tblCellMar>
          <w:left w:w="108" w:type="dxa"/>
          <w:top w:w="0" w:type="dxa"/>
          <w:right w:w="108" w:type="dxa"/>
          <w:bottom w:w="0" w:type="dxa"/>
        </w:tblCellMar>
        <w:tblLook w:val="0000" w:firstRow="0" w:lastRow="0" w:firstColumn="0" w:lastColumn="0" w:noHBand="0" w:noVBand="0"/>
      </w:tblPr>
      <w:tblGrid>
        <w:gridCol w:w="5370"/>
        <w:gridCol w:w="5118"/>
      </w:tblGrid>
      <w:tr>
        <w:tblPrEx/>
        <w:trPr/>
        <w:tc>
          <w:tcPr>
            <w:tcW w:w="5370" w:type="dxa"/>
            <w:textDirection w:val="lrTb"/>
            <w:noWrap w:val="false"/>
          </w:tcPr>
          <w:p>
            <w:pPr>
              <w:pStyle w:val="621"/>
              <w:ind w:left="460"/>
              <w:jc w:val="left"/>
              <w:widowControl/>
            </w:pPr>
            <w:r>
              <w:rPr>
                <w:rFonts w:ascii="Times New Roman" w:hAnsi="Times New Roman" w:eastAsia="Times New Roman" w:cs="Times New Roman"/>
                <w:b/>
                <w:sz w:val="23"/>
                <w:szCs w:val="23"/>
                <w:lang w:eastAsia="ru-RU" w:bidi="ar-SA"/>
              </w:rPr>
              <w:t xml:space="preserve">Продавец:</w:t>
            </w:r>
            <w:r/>
          </w:p>
          <w:p>
            <w:pPr>
              <w:pStyle w:val="621"/>
              <w:jc w:val="left"/>
              <w:rPr>
                <w:sz w:val="23"/>
                <w:szCs w:val="23"/>
              </w:rPr>
            </w:pPr>
            <w:r>
              <w:rPr>
                <w:rFonts w:ascii="Times New Roman" w:hAnsi="Times New Roman" w:eastAsia="Times New Roman" w:cs="Times New Roman"/>
                <w:sz w:val="23"/>
                <w:szCs w:val="23"/>
                <w:lang w:eastAsia="ru-RU" w:bidi="ar-SA"/>
              </w:rPr>
              <w:t xml:space="preserve">Областное бюджетное учреждение здравоохранения «Областной противотуберкулезный диспансер имени  М.Б.Стоюнина» (ОПТД)</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Юридический адрес: 153000, г. Иваново, ул. Крутицкая, д. 27.</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ИНН 3702004019 КПП 370201001</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Получатель: Департамент финансов Ивановской области (ОПТД л/с </w:t>
            </w:r>
            <w:r>
              <w:rPr>
                <w:rFonts w:ascii="Times New Roman" w:hAnsi="Times New Roman" w:eastAsia="Calibri" w:cs="Times New Roman"/>
                <w:sz w:val="23"/>
                <w:szCs w:val="23"/>
                <w:lang w:eastAsia="ru-RU" w:bidi="ar-SA"/>
              </w:rPr>
              <w:t xml:space="preserve">802Ц4182000</w:t>
            </w:r>
            <w:r>
              <w:rPr>
                <w:rFonts w:ascii="Times New Roman" w:hAnsi="Times New Roman" w:eastAsia="Times New Roman" w:cs="Times New Roman"/>
                <w:sz w:val="23"/>
                <w:szCs w:val="23"/>
                <w:lang w:eastAsia="ru-RU" w:bidi="ar-SA"/>
              </w:rPr>
              <w:t xml:space="preserve">)</w:t>
            </w:r>
            <w:r>
              <w:rPr>
                <w:sz w:val="23"/>
                <w:szCs w:val="23"/>
              </w:rPr>
            </w:r>
          </w:p>
          <w:p>
            <w:pPr>
              <w:pStyle w:val="621"/>
              <w:ind w:left="0" w:firstLine="0"/>
              <w:jc w:val="left"/>
              <w:widowControl/>
              <w:rPr>
                <w:sz w:val="23"/>
                <w:szCs w:val="23"/>
              </w:rPr>
            </w:pPr>
            <w:r>
              <w:rPr>
                <w:rFonts w:ascii="Times New Roman" w:hAnsi="Times New Roman" w:eastAsia="Calibri" w:cs="Times New Roman"/>
                <w:sz w:val="23"/>
                <w:szCs w:val="23"/>
                <w:lang w:eastAsia="ru-RU" w:bidi="ar-SA"/>
              </w:rPr>
              <w:t xml:space="preserve">Казн.счет (р/сч.) 03224643240000003200 в ОКЦ № 1 Волго-Вятского ГУ Банка России//УФК по Нижегородской области, г. Нижний Новгород</w:t>
            </w:r>
            <w:r>
              <w:rPr>
                <w:sz w:val="23"/>
                <w:szCs w:val="23"/>
              </w:rPr>
            </w:r>
          </w:p>
          <w:p>
            <w:pPr>
              <w:pStyle w:val="621"/>
              <w:ind w:left="0" w:firstLine="0"/>
              <w:jc w:val="left"/>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БИК 012202102</w:t>
            </w:r>
            <w:r>
              <w:rPr>
                <w:rFonts w:ascii="Times New Roman" w:hAnsi="Times New Roman" w:eastAsia="Calibri" w:cs="Times New Roman"/>
                <w:sz w:val="23"/>
                <w:szCs w:val="23"/>
                <w:lang w:eastAsia="ru-RU" w:bidi="ar-SA"/>
              </w:rPr>
            </w:r>
          </w:p>
          <w:p>
            <w:pPr>
              <w:pStyle w:val="621"/>
              <w:ind w:left="0" w:firstLine="0"/>
              <w:jc w:val="left"/>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ЕКС (к/с) 40102810745370000024</w:t>
            </w:r>
            <w:r>
              <w:rPr>
                <w:rFonts w:ascii="Times New Roman" w:hAnsi="Times New Roman" w:eastAsia="Calibri" w:cs="Times New Roman"/>
                <w:sz w:val="23"/>
                <w:szCs w:val="23"/>
                <w:lang w:eastAsia="ru-RU" w:bidi="ar-SA"/>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ОКТМО 24701000</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КБК 00000000000000000410</w:t>
            </w:r>
            <w:r>
              <w:rPr>
                <w:sz w:val="23"/>
                <w:szCs w:val="23"/>
              </w:rPr>
            </w:r>
          </w:p>
          <w:p>
            <w:pPr>
              <w:pStyle w:val="621"/>
              <w:ind w:left="460"/>
              <w:jc w:val="left"/>
              <w:widowControl/>
              <w:rPr>
                <w:sz w:val="23"/>
                <w:szCs w:val="23"/>
              </w:rPr>
            </w:pPr>
            <w:r>
              <w:rPr>
                <w:rFonts w:ascii="Times New Roman" w:hAnsi="Times New Roman" w:eastAsia="Times New Roman" w:cs="Times New Roman"/>
                <w:sz w:val="23"/>
                <w:szCs w:val="23"/>
                <w:lang w:eastAsia="ru-RU" w:bidi="ar-SA"/>
              </w:rPr>
              <w:t xml:space="preserve">Тел.: 93-77-65. доб 13-86</w:t>
            </w:r>
            <w:r>
              <w:rPr>
                <w:sz w:val="23"/>
                <w:szCs w:val="23"/>
              </w:rPr>
            </w:r>
          </w:p>
        </w:tc>
        <w:tc>
          <w:tcPr>
            <w:tcW w:w="5118" w:type="dxa"/>
            <w:textDirection w:val="lrTb"/>
            <w:noWrap w:val="false"/>
          </w:tcPr>
          <w:p>
            <w:pPr>
              <w:pStyle w:val="621"/>
              <w:ind w:left="460"/>
              <w:widowControl/>
              <w:rPr>
                <w:rFonts w:ascii="Times New Roman" w:hAnsi="Times New Roman" w:eastAsia="Times New Roman" w:cs="Times New Roman"/>
                <w:b/>
                <w:sz w:val="23"/>
                <w:szCs w:val="23"/>
                <w:lang w:eastAsia="ru-RU" w:bidi="ar-SA"/>
              </w:rPr>
            </w:pPr>
            <w:r>
              <w:rPr>
                <w:rFonts w:ascii="Times New Roman" w:hAnsi="Times New Roman" w:eastAsia="Times New Roman" w:cs="Times New Roman"/>
                <w:b/>
                <w:sz w:val="23"/>
                <w:szCs w:val="23"/>
                <w:lang w:eastAsia="ru-RU" w:bidi="ar-SA"/>
              </w:rPr>
              <w:t xml:space="preserve">Покупатель:</w:t>
            </w:r>
            <w:r>
              <w:rPr>
                <w:rFonts w:ascii="Times New Roman" w:hAnsi="Times New Roman" w:eastAsia="Times New Roman" w:cs="Times New Roman"/>
                <w:b/>
                <w:sz w:val="23"/>
                <w:szCs w:val="23"/>
                <w:lang w:eastAsia="ru-RU" w:bidi="ar-SA"/>
              </w:rPr>
            </w:r>
          </w:p>
          <w:p>
            <w:pPr>
              <w:pStyle w:val="621"/>
              <w:ind w:left="460"/>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p>
            <w:pPr>
              <w:pStyle w:val="621"/>
              <w:ind w:left="460"/>
              <w:jc w:val="center"/>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tc>
      </w:tr>
    </w:tbl>
    <w:p>
      <w:pPr>
        <w:pStyle w:val="621"/>
        <w:ind w:firstLine="709"/>
        <w:jc w:val="center"/>
        <w:widowControl/>
        <w:rPr>
          <w:rFonts w:ascii="Times New Roman" w:hAnsi="Times New Roman" w:eastAsia="Calibri" w:cs="Times New Roman"/>
          <w:b/>
          <w:sz w:val="23"/>
          <w:szCs w:val="23"/>
          <w:lang w:eastAsia="ru-RU" w:bidi="ar-SA"/>
        </w:rPr>
      </w:pPr>
      <w:r>
        <w:rPr>
          <w:rFonts w:ascii="Times New Roman" w:hAnsi="Times New Roman" w:eastAsia="Calibri" w:cs="Times New Roman"/>
          <w:b/>
          <w:sz w:val="23"/>
          <w:szCs w:val="23"/>
          <w:lang w:eastAsia="ru-RU" w:bidi="ar-SA"/>
        </w:rPr>
      </w:r>
      <w:r>
        <w:rPr>
          <w:rFonts w:ascii="Times New Roman" w:hAnsi="Times New Roman" w:eastAsia="Calibri" w:cs="Times New Roman"/>
          <w:b/>
          <w:sz w:val="23"/>
          <w:szCs w:val="23"/>
          <w:lang w:eastAsia="ru-RU" w:bidi="ar-SA"/>
        </w:rPr>
      </w:r>
    </w:p>
    <w:p>
      <w:pPr>
        <w:pStyle w:val="621"/>
        <w:ind w:firstLine="709"/>
        <w:jc w:val="both"/>
        <w:widowControl/>
        <w:rPr>
          <w:rFonts w:ascii="Times New Roman" w:hAnsi="Times New Roman" w:eastAsia="Times New Roman" w:cs="Times New Roman"/>
          <w:b/>
          <w:i/>
          <w:sz w:val="23"/>
          <w:szCs w:val="23"/>
          <w:lang w:eastAsia="ru-RU" w:bidi="ar-SA"/>
        </w:rPr>
      </w:pPr>
      <w:r>
        <w:rPr>
          <w:rFonts w:ascii="Times New Roman" w:hAnsi="Times New Roman" w:eastAsia="Times New Roman" w:cs="Times New Roman"/>
          <w:b/>
          <w:i/>
          <w:sz w:val="23"/>
          <w:szCs w:val="23"/>
          <w:lang w:eastAsia="ru-RU" w:bidi="ar-SA"/>
        </w:rPr>
        <w:t xml:space="preserve"> </w:t>
      </w:r>
      <w:r>
        <w:rPr>
          <w:rFonts w:ascii="Times New Roman" w:hAnsi="Times New Roman" w:eastAsia="Times New Roman" w:cs="Times New Roman"/>
          <w:b/>
          <w:i/>
          <w:sz w:val="23"/>
          <w:szCs w:val="23"/>
          <w:lang w:eastAsia="ru-RU" w:bidi="ar-SA"/>
        </w:rPr>
        <w:t xml:space="preserve">Продавец:                                                                                 Покупатель:</w:t>
      </w:r>
      <w:r>
        <w:rPr>
          <w:rFonts w:ascii="Times New Roman" w:hAnsi="Times New Roman" w:eastAsia="Times New Roman" w:cs="Times New Roman"/>
          <w:b/>
          <w:i/>
          <w:sz w:val="23"/>
          <w:szCs w:val="23"/>
          <w:lang w:eastAsia="ru-RU" w:bidi="ar-SA"/>
        </w:rPr>
      </w:r>
    </w:p>
    <w:p>
      <w:pPr>
        <w:pStyle w:val="621"/>
        <w:ind w:firstLine="709"/>
        <w:jc w:val="both"/>
        <w:widowControl/>
        <w:rPr>
          <w:rFonts w:ascii="Times New Roman" w:hAnsi="Times New Roman" w:eastAsia="Times New Roman" w:cs="Times New Roman"/>
          <w:b/>
          <w:i/>
          <w:sz w:val="23"/>
          <w:szCs w:val="23"/>
          <w:lang w:eastAsia="ru-RU" w:bidi="ar-SA"/>
        </w:rPr>
      </w:pPr>
      <w:r>
        <w:rPr>
          <w:rFonts w:ascii="Times New Roman" w:hAnsi="Times New Roman" w:eastAsia="Times New Roman" w:cs="Times New Roman"/>
          <w:b/>
          <w:i/>
          <w:sz w:val="23"/>
          <w:szCs w:val="23"/>
          <w:lang w:eastAsia="ru-RU" w:bidi="ar-SA"/>
        </w:rPr>
        <w:t xml:space="preserve">ОПТД</w:t>
      </w:r>
      <w:r>
        <w:rPr>
          <w:rFonts w:ascii="Times New Roman" w:hAnsi="Times New Roman" w:eastAsia="Times New Roman" w:cs="Times New Roman"/>
          <w:b/>
          <w:i/>
          <w:sz w:val="23"/>
          <w:szCs w:val="23"/>
          <w:lang w:eastAsia="ru-RU" w:bidi="ar-SA"/>
        </w:rPr>
      </w:r>
    </w:p>
    <w:p>
      <w:pPr>
        <w:pStyle w:val="621"/>
        <w:jc w:val="both"/>
        <w:widowControl/>
        <w:rPr>
          <w:rFonts w:ascii="Times New Roman" w:hAnsi="Times New Roman" w:eastAsia="Times New Roman" w:cs="Times New Roman"/>
          <w:b/>
          <w:i/>
          <w:sz w:val="23"/>
          <w:szCs w:val="23"/>
          <w:lang w:eastAsia="ru-RU" w:bidi="ar-SA"/>
        </w:rPr>
      </w:pPr>
      <w:r>
        <w:rPr>
          <w:rFonts w:ascii="Times New Roman" w:hAnsi="Times New Roman" w:eastAsia="Times New Roman" w:cs="Times New Roman"/>
          <w:b/>
          <w:i/>
          <w:sz w:val="23"/>
          <w:szCs w:val="23"/>
          <w:lang w:eastAsia="ru-RU" w:bidi="ar-SA"/>
        </w:rPr>
      </w:r>
      <w:r>
        <w:rPr>
          <w:rFonts w:ascii="Times New Roman" w:hAnsi="Times New Roman" w:eastAsia="Times New Roman" w:cs="Times New Roman"/>
          <w:b/>
          <w:i/>
          <w:sz w:val="23"/>
          <w:szCs w:val="23"/>
          <w:lang w:eastAsia="ru-RU" w:bidi="ar-SA"/>
        </w:rPr>
      </w:r>
    </w:p>
    <w:p>
      <w:pPr>
        <w:pStyle w:val="621"/>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____________И.Г. Атрошенко                                            _________________/_______________</w:t>
      </w:r>
      <w:r>
        <w:rPr>
          <w:rFonts w:ascii="Times New Roman" w:hAnsi="Times New Roman" w:eastAsia="Times New Roman" w:cs="Times New Roman"/>
          <w:sz w:val="23"/>
          <w:szCs w:val="23"/>
          <w:lang w:eastAsia="ru-RU" w:bidi="ar-SA"/>
        </w:rPr>
      </w:r>
    </w:p>
    <w:p>
      <w:pPr>
        <w:pStyle w:val="621"/>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t xml:space="preserve">       </w:t>
      </w:r>
      <w:r>
        <w:rPr>
          <w:rFonts w:ascii="Times New Roman" w:hAnsi="Times New Roman" w:eastAsia="Times New Roman" w:cs="Times New Roman"/>
          <w:sz w:val="23"/>
          <w:szCs w:val="23"/>
          <w:lang w:eastAsia="ru-RU" w:bidi="ar-SA"/>
        </w:rPr>
        <w:t xml:space="preserve">М.П.                                                                                 М.П.</w:t>
      </w:r>
      <w:r>
        <w:rPr>
          <w:rFonts w:ascii="Times New Roman" w:hAnsi="Times New Roman" w:eastAsia="Times New Roman" w:cs="Times New Roman"/>
          <w:sz w:val="23"/>
          <w:szCs w:val="23"/>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t xml:space="preserve">Приложение </w:t>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t xml:space="preserve">к Договору купли-продажи </w:t>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t xml:space="preserve">№ </w:t>
      </w:r>
      <w:r>
        <w:rPr>
          <w:rFonts w:ascii="Times New Roman" w:hAnsi="Times New Roman" w:eastAsia="Calibri" w:cs="Times New Roman"/>
          <w:sz w:val="20"/>
          <w:szCs w:val="20"/>
          <w:lang w:eastAsia="ru-RU" w:bidi="ar-SA"/>
        </w:rPr>
        <w:t xml:space="preserve">_____ от ___.___.2025</w:t>
      </w:r>
      <w:r>
        <w:rPr>
          <w:rFonts w:ascii="Times New Roman" w:hAnsi="Times New Roman" w:eastAsia="Calibri" w:cs="Times New Roman"/>
          <w:sz w:val="20"/>
          <w:szCs w:val="20"/>
          <w:lang w:eastAsia="ru-RU" w:bidi="ar-SA"/>
        </w:rPr>
      </w:r>
    </w:p>
    <w:p>
      <w:pPr>
        <w:pStyle w:val="621"/>
        <w:ind w:hanging="284"/>
        <w:jc w:val="right"/>
        <w:widowControl/>
        <w:tabs>
          <w:tab w:val="clear" w:pos="708" w:leader="none"/>
          <w:tab w:val="left" w:pos="5265" w:leader="none"/>
        </w:tabs>
        <w:rPr>
          <w:rFonts w:ascii="Times New Roman" w:hAnsi="Times New Roman" w:eastAsia="Calibri" w:cs="Times New Roman"/>
          <w:sz w:val="20"/>
          <w:szCs w:val="20"/>
          <w:lang w:eastAsia="ru-RU" w:bidi="ar-SA"/>
        </w:rPr>
      </w:pPr>
      <w:r>
        <w:rPr>
          <w:rFonts w:ascii="Times New Roman" w:hAnsi="Times New Roman" w:eastAsia="Calibri" w:cs="Times New Roman"/>
          <w:sz w:val="20"/>
          <w:szCs w:val="20"/>
          <w:lang w:eastAsia="ru-RU" w:bidi="ar-SA"/>
        </w:rPr>
      </w:r>
      <w:r>
        <w:rPr>
          <w:rFonts w:ascii="Times New Roman" w:hAnsi="Times New Roman" w:eastAsia="Calibri" w:cs="Times New Roman"/>
          <w:sz w:val="20"/>
          <w:szCs w:val="20"/>
          <w:lang w:eastAsia="ru-RU" w:bidi="ar-SA"/>
        </w:rPr>
      </w:r>
    </w:p>
    <w:p>
      <w:pPr>
        <w:pStyle w:val="621"/>
        <w:ind w:hanging="284"/>
        <w:jc w:val="center"/>
        <w:widowControl/>
        <w:tabs>
          <w:tab w:val="clear" w:pos="708" w:leader="none"/>
          <w:tab w:val="left" w:pos="5265" w:leader="none"/>
        </w:tabs>
        <w:rPr>
          <w:rFonts w:ascii="Times New Roman" w:hAnsi="Times New Roman" w:eastAsia="Calibri" w:cs="Times New Roman"/>
          <w:b/>
          <w:sz w:val="22"/>
          <w:szCs w:val="22"/>
          <w:lang w:eastAsia="ru-RU" w:bidi="ar-SA"/>
        </w:rPr>
      </w:pPr>
      <w:r>
        <w:rPr>
          <w:rFonts w:ascii="Times New Roman" w:hAnsi="Times New Roman" w:eastAsia="Calibri" w:cs="Times New Roman"/>
          <w:b/>
          <w:sz w:val="22"/>
          <w:szCs w:val="22"/>
          <w:lang w:eastAsia="ru-RU" w:bidi="ar-SA"/>
        </w:rPr>
        <w:t xml:space="preserve">АКТ ПРИЕМА-ПЕРЕДАЧИ</w:t>
      </w:r>
      <w:r>
        <w:rPr>
          <w:rFonts w:ascii="Times New Roman" w:hAnsi="Times New Roman" w:eastAsia="Calibri" w:cs="Times New Roman"/>
          <w:b/>
          <w:sz w:val="22"/>
          <w:szCs w:val="22"/>
          <w:lang w:eastAsia="ru-RU" w:bidi="ar-SA"/>
        </w:rPr>
      </w:r>
    </w:p>
    <w:p>
      <w:pPr>
        <w:pStyle w:val="621"/>
        <w:ind w:hanging="284"/>
        <w:jc w:val="center"/>
        <w:widowControl/>
        <w:tabs>
          <w:tab w:val="clear" w:pos="708" w:leader="none"/>
          <w:tab w:val="left" w:pos="5265" w:leader="none"/>
        </w:tabs>
        <w:rPr>
          <w:rFonts w:ascii="Times New Roman" w:hAnsi="Times New Roman" w:eastAsia="Calibri" w:cs="Times New Roman"/>
          <w:b/>
          <w:sz w:val="22"/>
          <w:szCs w:val="22"/>
          <w:lang w:eastAsia="ru-RU" w:bidi="ar-SA"/>
        </w:rPr>
      </w:pPr>
      <w:r>
        <w:rPr>
          <w:rFonts w:ascii="Times New Roman" w:hAnsi="Times New Roman" w:cs="Times New Roman" w:eastAsiaTheme="minorEastAsia"/>
          <w:b/>
          <w:sz w:val="22"/>
          <w:szCs w:val="22"/>
          <w:lang w:eastAsia="ru-RU" w:bidi="ar-SA"/>
        </w:rPr>
        <w:t xml:space="preserve">к договору купли-продажи автомобиля № _____ от ____.____.2025 г.</w:t>
      </w:r>
      <w:r>
        <w:rPr>
          <w:rFonts w:ascii="Times New Roman" w:hAnsi="Times New Roman" w:eastAsia="Calibri" w:cs="Times New Roman"/>
          <w:b/>
          <w:sz w:val="22"/>
          <w:szCs w:val="22"/>
          <w:lang w:eastAsia="ru-RU" w:bidi="ar-SA"/>
        </w:rPr>
      </w:r>
    </w:p>
    <w:p>
      <w:pPr>
        <w:pStyle w:val="621"/>
        <w:jc w:val="center"/>
        <w:widowControl/>
        <w:tabs>
          <w:tab w:val="clear" w:pos="708" w:leader="none"/>
          <w:tab w:val="left" w:pos="5265" w:leader="none"/>
        </w:tabs>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r>
      <w:r>
        <w:rPr>
          <w:rFonts w:ascii="Times New Roman" w:hAnsi="Times New Roman" w:eastAsia="Calibri" w:cs="Times New Roman"/>
          <w:sz w:val="22"/>
          <w:szCs w:val="22"/>
          <w:lang w:eastAsia="ru-RU" w:bidi="ar-SA"/>
        </w:rPr>
      </w:r>
    </w:p>
    <w:p>
      <w:pPr>
        <w:pStyle w:val="621"/>
        <w:ind w:left="-426"/>
        <w:widowControl/>
        <w:rPr>
          <w:rFonts w:ascii="Times New Roman" w:hAnsi="Times New Roman" w:eastAsia="Calibri" w:cs="Times New Roman"/>
          <w:i/>
          <w:sz w:val="22"/>
          <w:szCs w:val="22"/>
          <w:lang w:eastAsia="ru-RU" w:bidi="ar-SA"/>
        </w:rPr>
      </w:pPr>
      <w:r>
        <w:rPr>
          <w:rFonts w:ascii="Times New Roman" w:hAnsi="Times New Roman" w:eastAsia="Calibri" w:cs="Times New Roman"/>
          <w:i/>
          <w:sz w:val="22"/>
          <w:szCs w:val="22"/>
          <w:lang w:eastAsia="ru-RU" w:bidi="ar-SA"/>
        </w:rPr>
        <w:t xml:space="preserve">г. Иваново</w:t>
        <w:tab/>
        <w:tab/>
        <w:tab/>
        <w:tab/>
        <w:tab/>
        <w:t xml:space="preserve">                                                         «___» ____________ 2025 г.</w:t>
      </w:r>
      <w:r>
        <w:rPr>
          <w:rFonts w:ascii="Times New Roman" w:hAnsi="Times New Roman" w:eastAsia="Calibri" w:cs="Times New Roman"/>
          <w:i/>
          <w:sz w:val="22"/>
          <w:szCs w:val="22"/>
          <w:lang w:eastAsia="ru-RU" w:bidi="ar-SA"/>
        </w:rPr>
      </w:r>
    </w:p>
    <w:p>
      <w:pPr>
        <w:pStyle w:val="621"/>
        <w:jc w:val="center"/>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2"/>
          <w:szCs w:val="22"/>
          <w:lang w:eastAsia="ru-RU" w:bidi="ar-SA"/>
        </w:rPr>
      </w:r>
      <w:r>
        <w:rPr>
          <w:rFonts w:ascii="Times New Roman" w:hAnsi="Times New Roman" w:eastAsia="Times New Roman" w:cs="Times New Roman"/>
          <w:sz w:val="22"/>
          <w:szCs w:val="22"/>
          <w:lang w:eastAsia="ru-RU" w:bidi="ar-SA"/>
        </w:rPr>
      </w:r>
    </w:p>
    <w:p>
      <w:pPr>
        <w:pStyle w:val="621"/>
        <w:ind w:left="-426" w:firstLine="708"/>
        <w:jc w:val="both"/>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3"/>
          <w:szCs w:val="23"/>
          <w:lang w:eastAsia="ru-RU" w:bidi="ar-SA"/>
        </w:rPr>
        <w:t xml:space="preserve">Областное бюджетное учреждение здравоохранения «Областной противотуберкулезный диспансер имени  М.Б.Стоюнина» (ОПТД) в лице главного врача Атрошенко Ирины Георгиевны</w:t>
      </w:r>
      <w:r>
        <w:rPr>
          <w:rFonts w:ascii="Times New Roman" w:hAnsi="Times New Roman" w:eastAsia="Times New Roman" w:cs="Times New Roman"/>
          <w:sz w:val="22"/>
          <w:szCs w:val="22"/>
          <w:lang w:eastAsia="ru-RU" w:bidi="ar-SA"/>
        </w:rPr>
        <w:t xml:space="preserve">,  действующего на основании Устава, именуемое в дальнейшем «Продавец», с одной стор</w:t>
      </w:r>
      <w:r>
        <w:rPr>
          <w:rFonts w:ascii="Times New Roman" w:hAnsi="Times New Roman" w:eastAsia="Times New Roman" w:cs="Times New Roman"/>
          <w:sz w:val="22"/>
          <w:szCs w:val="22"/>
          <w:lang w:eastAsia="ru-RU" w:bidi="ar-SA"/>
        </w:rPr>
        <w:t xml:space="preserve">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r>
        <w:rPr>
          <w:rFonts w:ascii="Times New Roman" w:hAnsi="Times New Roman" w:eastAsia="Times New Roman" w:cs="Times New Roman"/>
          <w:sz w:val="22"/>
          <w:szCs w:val="22"/>
          <w:lang w:eastAsia="ru-RU" w:bidi="ar-SA"/>
        </w:rPr>
      </w:r>
    </w:p>
    <w:p>
      <w:pPr>
        <w:pStyle w:val="621"/>
        <w:ind w:left="-426" w:firstLine="709"/>
        <w:jc w:val="both"/>
        <w:widowControl/>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ОПТД (далее – Имущество): </w:t>
      </w:r>
      <w:r>
        <w:rPr>
          <w:rFonts w:ascii="Times New Roman" w:hAnsi="Times New Roman" w:eastAsia="Calibri" w:cs="Times New Roman"/>
          <w:sz w:val="22"/>
          <w:szCs w:val="22"/>
          <w:lang w:eastAsia="ru-RU" w:bidi="ar-SA"/>
        </w:rPr>
      </w:r>
    </w:p>
    <w:p>
      <w:pPr>
        <w:pStyle w:val="621"/>
        <w:ind w:left="-426" w:firstLine="709"/>
        <w:jc w:val="both"/>
        <w:widowControl/>
        <w:tabs>
          <w:tab w:val="clear" w:pos="708" w:leader="none"/>
          <w:tab w:val="left" w:pos="5265" w:leader="none"/>
        </w:tabs>
        <w:rPr>
          <w:rFonts w:ascii="Times New Roman" w:hAnsi="Times New Roman" w:eastAsia="Calibri" w:cs="Times New Roman"/>
          <w:bCs/>
          <w:sz w:val="22"/>
          <w:szCs w:val="22"/>
          <w:lang w:eastAsia="ru-RU" w:bidi="ar-SA"/>
        </w:rPr>
      </w:pPr>
      <w:r>
        <w:rPr>
          <w:rFonts w:ascii="Times New Roman" w:hAnsi="Times New Roman" w:eastAsia="Calibri" w:cs="Times New Roman"/>
          <w:bCs/>
          <w:sz w:val="22"/>
          <w:szCs w:val="22"/>
          <w:lang w:eastAsia="ru-RU" w:bidi="ar-SA"/>
        </w:rPr>
        <w:t xml:space="preserve">наименование (тип ТС) </w:t>
      </w:r>
      <w:r>
        <w:rPr>
          <w:rFonts w:ascii="Times New Roman" w:hAnsi="Times New Roman" w:eastAsia="SimSun" w:cs="Times New Roman"/>
          <w:bCs/>
          <w:sz w:val="23"/>
          <w:szCs w:val="23"/>
          <w:lang w:eastAsia="zh-CN" w:bidi="hi-IN"/>
        </w:rPr>
        <w:t xml:space="preserve">Автомобиль </w:t>
      </w:r>
      <w:bookmarkStart w:id="4" w:name="_Hlk174446904_Копия_1"/>
      <w:r>
        <w:rPr>
          <w:rFonts w:ascii="Times New Roman" w:hAnsi="Times New Roman" w:eastAsia="SimSun" w:cs="Times New Roman"/>
          <w:bCs/>
          <w:sz w:val="23"/>
          <w:szCs w:val="23"/>
          <w:lang w:eastAsia="zh-CN" w:bidi="hi-IN"/>
        </w:rPr>
        <w:t xml:space="preserve">ГАЗ КО-503В-3-01</w:t>
      </w:r>
      <w:bookmarkEnd w:id="4"/>
      <w:r>
        <w:rPr>
          <w:rFonts w:ascii="Times New Roman" w:hAnsi="Times New Roman" w:eastAsia="SimSun" w:cs="Times New Roman"/>
          <w:bCs/>
          <w:sz w:val="23"/>
          <w:szCs w:val="23"/>
          <w:lang w:eastAsia="zh-CN" w:bidi="hi-IN"/>
        </w:rPr>
        <w:t xml:space="preserve">, тип — специализированный прочее; государственный регистрационный знак </w:t>
      </w:r>
      <w:bookmarkStart w:id="5" w:name="_Hlk118200990_Копия_1"/>
      <w:r/>
      <w:bookmarkStart w:id="6" w:name="_Hlk174452110_Копия_1"/>
      <w:r>
        <w:rPr>
          <w:rFonts w:ascii="Times New Roman" w:hAnsi="Times New Roman" w:eastAsia="SimSun" w:cs="Times New Roman"/>
          <w:bCs/>
          <w:sz w:val="23"/>
          <w:szCs w:val="23"/>
          <w:lang w:eastAsia="zh-CN" w:bidi="hi-IN"/>
        </w:rPr>
        <w:t xml:space="preserve">А 265 ЕМ </w:t>
      </w:r>
      <w:bookmarkEnd w:id="6"/>
      <w:r>
        <w:rPr>
          <w:rFonts w:ascii="Times New Roman" w:hAnsi="Times New Roman" w:eastAsia="SimSun" w:cs="Times New Roman"/>
          <w:bCs/>
          <w:sz w:val="23"/>
          <w:szCs w:val="23"/>
          <w:lang w:eastAsia="zh-CN" w:bidi="hi-IN"/>
        </w:rPr>
        <w:t xml:space="preserve">37</w:t>
      </w:r>
      <w:bookmarkEnd w:id="5"/>
      <w:r>
        <w:rPr>
          <w:rFonts w:ascii="Times New Roman" w:hAnsi="Times New Roman" w:eastAsia="SimSun" w:cs="Times New Roman"/>
          <w:bCs/>
          <w:sz w:val="23"/>
          <w:szCs w:val="23"/>
          <w:lang w:eastAsia="zh-CN" w:bidi="hi-IN"/>
        </w:rPr>
        <w:t xml:space="preserve">; </w:t>
      </w:r>
      <w:bookmarkStart w:id="7" w:name="_Hlk174621917_Копия_1"/>
      <w:r>
        <w:rPr>
          <w:rFonts w:ascii="Times New Roman" w:hAnsi="Times New Roman" w:eastAsia="SimSun" w:cs="Times New Roman"/>
          <w:bCs/>
          <w:sz w:val="23"/>
          <w:szCs w:val="23"/>
          <w:lang w:eastAsia="zh-CN" w:bidi="hi-IN"/>
        </w:rPr>
        <w:t xml:space="preserve">паспорт транспортного средства </w:t>
      </w:r>
      <w:bookmarkEnd w:id="7"/>
      <w:r>
        <w:rPr>
          <w:rFonts w:ascii="Times New Roman" w:hAnsi="Times New Roman" w:eastAsia="SimSun" w:cs="Times New Roman"/>
          <w:bCs/>
          <w:sz w:val="23"/>
          <w:szCs w:val="23"/>
          <w:lang w:eastAsia="zh-CN" w:bidi="hi-IN"/>
        </w:rPr>
        <w:t xml:space="preserve">37 ОУ 034326; идентификационный номер (VIN) XVL48230380000058; марка, модель ТС - КО-503В-3-01; модель и номер двигателя № Д245 7Е3 381234; номер шасси 33090080967740; номер кузова 33070080156476; цвет – белый</w:t>
      </w:r>
      <w:r>
        <w:rPr>
          <w:rFonts w:ascii="Times New Roman" w:hAnsi="Times New Roman" w:eastAsia="Calibri" w:cs="Times New Roman"/>
          <w:bCs/>
          <w:sz w:val="22"/>
          <w:szCs w:val="22"/>
          <w:lang w:eastAsia="ru-RU" w:bidi="ar-SA"/>
        </w:rPr>
        <w:t xml:space="preserve">.</w:t>
      </w:r>
      <w:r>
        <w:rPr>
          <w:rFonts w:ascii="Times New Roman" w:hAnsi="Times New Roman" w:eastAsia="Calibri" w:cs="Times New Roman"/>
          <w:bCs/>
          <w:sz w:val="22"/>
          <w:szCs w:val="22"/>
          <w:lang w:eastAsia="ru-RU" w:bidi="ar-SA"/>
        </w:rPr>
      </w:r>
    </w:p>
    <w:p>
      <w:pPr>
        <w:pStyle w:val="621"/>
        <w:ind w:left="-426" w:firstLine="709"/>
        <w:jc w:val="both"/>
        <w:widowControl/>
        <w:tabs>
          <w:tab w:val="clear" w:pos="708" w:leader="none"/>
          <w:tab w:val="left" w:pos="5265" w:leader="none"/>
        </w:tabs>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t xml:space="preserve">Пре</w:t>
      </w:r>
      <w:r>
        <w:rPr>
          <w:rFonts w:ascii="Times New Roman" w:hAnsi="Times New Roman" w:eastAsia="Calibri" w:cs="Times New Roman"/>
          <w:sz w:val="22"/>
          <w:szCs w:val="22"/>
          <w:lang w:eastAsia="ru-RU" w:bidi="ar-SA"/>
        </w:rPr>
        <w:t xml:space="preserve">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r>
        <w:rPr>
          <w:rFonts w:ascii="Times New Roman" w:hAnsi="Times New Roman" w:eastAsia="Calibri" w:cs="Times New Roman"/>
          <w:sz w:val="22"/>
          <w:szCs w:val="22"/>
          <w:lang w:eastAsia="ru-RU" w:bidi="ar-SA"/>
        </w:rPr>
      </w:r>
    </w:p>
    <w:p>
      <w:pPr>
        <w:pStyle w:val="621"/>
        <w:ind w:left="-426" w:firstLine="709"/>
        <w:jc w:val="both"/>
        <w:widowControl/>
        <w:tabs>
          <w:tab w:val="clear" w:pos="708" w:leader="none"/>
          <w:tab w:val="left" w:pos="5265" w:leader="none"/>
        </w:tabs>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r>
        <w:rPr>
          <w:rFonts w:ascii="Times New Roman" w:hAnsi="Times New Roman" w:eastAsia="Calibri" w:cs="Times New Roman"/>
          <w:sz w:val="22"/>
          <w:szCs w:val="22"/>
          <w:lang w:eastAsia="ru-RU" w:bidi="ar-SA"/>
        </w:rPr>
      </w:r>
    </w:p>
    <w:p>
      <w:pPr>
        <w:pStyle w:val="621"/>
        <w:ind w:left="-426" w:firstLine="709"/>
        <w:jc w:val="both"/>
        <w:widowControl/>
        <w:tabs>
          <w:tab w:val="clear" w:pos="708" w:leader="none"/>
          <w:tab w:val="left" w:pos="5265" w:leader="none"/>
        </w:tabs>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t xml:space="preserve">4. Настоящий акт </w:t>
      </w:r>
      <w:r>
        <w:rPr>
          <w:rFonts w:ascii="Times New Roman" w:hAnsi="Times New Roman" w:eastAsia="Calibri" w:cs="Times New Roman"/>
          <w:sz w:val="23"/>
          <w:szCs w:val="23"/>
          <w:lang w:eastAsia="ru-RU" w:bidi="ar-SA"/>
        </w:rPr>
        <w:t xml:space="preserve">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hAnsi="Times New Roman;serif"/>
          <w:b w:val="0"/>
          <w:i w:val="0"/>
          <w:caps w:val="0"/>
          <w:smallCaps w:val="0"/>
          <w:color w:val="2c2d2e"/>
          <w:spacing w:val="0"/>
          <w:sz w:val="23"/>
        </w:rPr>
        <w:t xml:space="preserve">МРЭО ГИБДД УМВД России по Ивановской области</w:t>
      </w:r>
      <w:r>
        <w:t xml:space="preserve"> </w:t>
      </w:r>
      <w:r>
        <w:rPr>
          <w:rFonts w:ascii="Times New Roman" w:hAnsi="Times New Roman" w:eastAsia="Calibri" w:cs="Times New Roman"/>
          <w:sz w:val="23"/>
          <w:szCs w:val="23"/>
          <w:lang w:eastAsia="ru-RU" w:bidi="ar-SA"/>
        </w:rPr>
        <w:t xml:space="preserve">, четвертый – направляется в Департамент управления имуществом Ивановской области. </w:t>
      </w:r>
      <w:r>
        <w:rPr>
          <w:rFonts w:ascii="Times New Roman" w:hAnsi="Times New Roman" w:eastAsia="Calibri" w:cs="Times New Roman"/>
          <w:sz w:val="22"/>
          <w:szCs w:val="22"/>
          <w:lang w:eastAsia="ru-RU" w:bidi="ar-SA"/>
        </w:rPr>
      </w:r>
    </w:p>
    <w:p>
      <w:pPr>
        <w:pStyle w:val="621"/>
        <w:ind w:firstLine="709"/>
        <w:jc w:val="both"/>
        <w:widowControl/>
        <w:tabs>
          <w:tab w:val="clear" w:pos="708" w:leader="none"/>
          <w:tab w:val="left" w:pos="5265" w:leader="none"/>
        </w:tabs>
        <w:rPr>
          <w:rFonts w:ascii="Times New Roman" w:hAnsi="Times New Roman" w:eastAsia="Calibri" w:cs="Times New Roman"/>
          <w:sz w:val="22"/>
          <w:szCs w:val="22"/>
          <w:lang w:eastAsia="ru-RU" w:bidi="ar-SA"/>
        </w:rPr>
      </w:pPr>
      <w:r>
        <w:rPr>
          <w:rFonts w:ascii="Times New Roman" w:hAnsi="Times New Roman" w:eastAsia="Calibri" w:cs="Times New Roman"/>
          <w:sz w:val="22"/>
          <w:szCs w:val="22"/>
          <w:lang w:eastAsia="ru-RU" w:bidi="ar-SA"/>
        </w:rPr>
      </w:r>
      <w:r>
        <w:rPr>
          <w:rFonts w:ascii="Times New Roman" w:hAnsi="Times New Roman" w:eastAsia="Calibri" w:cs="Times New Roman"/>
          <w:sz w:val="22"/>
          <w:szCs w:val="22"/>
          <w:lang w:eastAsia="ru-RU" w:bidi="ar-SA"/>
        </w:rPr>
      </w:r>
    </w:p>
    <w:p>
      <w:pPr>
        <w:pStyle w:val="621"/>
        <w:jc w:val="center"/>
        <w:widowControl/>
        <w:rPr>
          <w:rFonts w:ascii="Times New Roman" w:hAnsi="Times New Roman" w:eastAsia="Calibri" w:cs="Times New Roman"/>
          <w:b/>
          <w:sz w:val="22"/>
          <w:szCs w:val="22"/>
          <w:lang w:eastAsia="ru-RU" w:bidi="ar-SA"/>
        </w:rPr>
      </w:pPr>
      <w:r>
        <w:rPr>
          <w:rFonts w:ascii="Times New Roman" w:hAnsi="Times New Roman" w:eastAsia="Calibri" w:cs="Times New Roman"/>
          <w:b/>
          <w:sz w:val="22"/>
          <w:szCs w:val="22"/>
          <w:lang w:eastAsia="ru-RU" w:bidi="ar-SA"/>
        </w:rPr>
        <w:t xml:space="preserve">Реквизиты Сторон</w:t>
      </w:r>
      <w:r>
        <w:rPr>
          <w:rFonts w:ascii="Times New Roman" w:hAnsi="Times New Roman" w:eastAsia="Calibri" w:cs="Times New Roman"/>
          <w:b/>
          <w:sz w:val="22"/>
          <w:szCs w:val="22"/>
          <w:lang w:eastAsia="ru-RU" w:bidi="ar-SA"/>
        </w:rPr>
      </w:r>
    </w:p>
    <w:p>
      <w:pPr>
        <w:pStyle w:val="621"/>
        <w:jc w:val="center"/>
        <w:widowControl/>
        <w:rPr>
          <w:rFonts w:ascii="Times New Roman" w:hAnsi="Times New Roman" w:eastAsia="Calibri" w:cs="Times New Roman"/>
          <w:b/>
          <w:sz w:val="22"/>
          <w:szCs w:val="22"/>
          <w:lang w:eastAsia="ru-RU" w:bidi="ar-SA"/>
        </w:rPr>
      </w:pPr>
      <w:r>
        <w:rPr>
          <w:rFonts w:ascii="Times New Roman" w:hAnsi="Times New Roman" w:eastAsia="Calibri" w:cs="Times New Roman"/>
          <w:b/>
          <w:sz w:val="22"/>
          <w:szCs w:val="22"/>
          <w:lang w:eastAsia="ru-RU" w:bidi="ar-SA"/>
        </w:rPr>
      </w:r>
      <w:r/>
      <w:bookmarkStart w:id="9" w:name="_GoBack"/>
      <w:r/>
      <w:bookmarkEnd w:id="9"/>
      <w:r/>
      <w:r>
        <w:rPr>
          <w:rFonts w:ascii="Times New Roman" w:hAnsi="Times New Roman" w:eastAsia="Calibri" w:cs="Times New Roman"/>
          <w:b/>
          <w:sz w:val="22"/>
          <w:szCs w:val="22"/>
          <w:lang w:eastAsia="ru-RU" w:bidi="ar-SA"/>
        </w:rPr>
      </w:r>
    </w:p>
    <w:tbl>
      <w:tblPr>
        <w:tblW w:w="10466" w:type="dxa"/>
        <w:jc w:val="center"/>
        <w:tblInd w:w="0" w:type="dxa"/>
        <w:tblLayout w:type="fixed"/>
        <w:tblCellMar>
          <w:left w:w="108" w:type="dxa"/>
          <w:top w:w="0" w:type="dxa"/>
          <w:right w:w="108" w:type="dxa"/>
          <w:bottom w:w="0" w:type="dxa"/>
        </w:tblCellMar>
        <w:tblLook w:val="0000" w:firstRow="0" w:lastRow="0" w:firstColumn="0" w:lastColumn="0" w:noHBand="0" w:noVBand="0"/>
      </w:tblPr>
      <w:tblGrid>
        <w:gridCol w:w="5090"/>
        <w:gridCol w:w="5375"/>
      </w:tblGrid>
      <w:tr>
        <w:tblPrEx/>
        <w:trPr>
          <w:trHeight w:val="4522"/>
        </w:trPr>
        <w:tc>
          <w:tcPr>
            <w:tcW w:w="5090" w:type="dxa"/>
            <w:textDirection w:val="lrTb"/>
            <w:noWrap w:val="false"/>
          </w:tcPr>
          <w:p>
            <w:pPr>
              <w:pStyle w:val="621"/>
              <w:widowControl/>
              <w:rPr>
                <w:rFonts w:ascii="Times New Roman" w:hAnsi="Times New Roman" w:eastAsia="Times New Roman" w:cs="Times New Roman"/>
                <w:b/>
                <w:sz w:val="22"/>
                <w:szCs w:val="22"/>
                <w:lang w:eastAsia="ru-RU" w:bidi="ar-SA"/>
              </w:rPr>
            </w:pPr>
            <w:r>
              <w:rPr>
                <w:rFonts w:ascii="Times New Roman" w:hAnsi="Times New Roman" w:eastAsia="Times New Roman" w:cs="Times New Roman"/>
                <w:b/>
                <w:sz w:val="22"/>
                <w:szCs w:val="22"/>
                <w:lang w:eastAsia="ru-RU" w:bidi="ar-SA"/>
              </w:rPr>
              <w:t xml:space="preserve">Продавец:</w:t>
            </w:r>
            <w:r>
              <w:rPr>
                <w:rFonts w:ascii="Times New Roman" w:hAnsi="Times New Roman" w:eastAsia="Times New Roman" w:cs="Times New Roman"/>
                <w:b/>
                <w:sz w:val="22"/>
                <w:szCs w:val="22"/>
                <w:lang w:eastAsia="ru-RU" w:bidi="ar-SA"/>
              </w:rPr>
            </w:r>
          </w:p>
          <w:p>
            <w:pPr>
              <w:pStyle w:val="621"/>
              <w:jc w:val="left"/>
              <w:rPr>
                <w:sz w:val="23"/>
                <w:szCs w:val="23"/>
              </w:rPr>
            </w:pPr>
            <w:r>
              <w:rPr>
                <w:rFonts w:ascii="Times New Roman" w:hAnsi="Times New Roman" w:eastAsia="Times New Roman" w:cs="Times New Roman"/>
                <w:sz w:val="23"/>
                <w:szCs w:val="23"/>
                <w:lang w:eastAsia="ru-RU" w:bidi="ar-SA"/>
              </w:rPr>
              <w:t xml:space="preserve">Областное бюджетное учреждение здравоохранения «Областной противотуберкулезный диспансер имени  М.Б.Стоюнина» (ОПТД)</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Юридический адрес: 153000, г. Иваново, ул. Крутицкая, д. 27.</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ИНН 3702004019 КПП 370201001</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Получатель: Департамент финансов Ивановской области (ОПТД л/с </w:t>
            </w:r>
            <w:r>
              <w:rPr>
                <w:rFonts w:ascii="Times New Roman" w:hAnsi="Times New Roman" w:eastAsia="Calibri" w:cs="Times New Roman"/>
                <w:sz w:val="23"/>
                <w:szCs w:val="23"/>
                <w:lang w:eastAsia="ru-RU" w:bidi="ar-SA"/>
              </w:rPr>
              <w:t xml:space="preserve">802Ц4182000</w:t>
            </w:r>
            <w:r>
              <w:rPr>
                <w:rFonts w:ascii="Times New Roman" w:hAnsi="Times New Roman" w:eastAsia="Times New Roman" w:cs="Times New Roman"/>
                <w:sz w:val="23"/>
                <w:szCs w:val="23"/>
                <w:lang w:eastAsia="ru-RU" w:bidi="ar-SA"/>
              </w:rPr>
              <w:t xml:space="preserve">)</w:t>
            </w:r>
            <w:r>
              <w:rPr>
                <w:sz w:val="23"/>
                <w:szCs w:val="23"/>
              </w:rPr>
            </w:r>
          </w:p>
          <w:p>
            <w:pPr>
              <w:pStyle w:val="621"/>
              <w:ind w:left="0" w:firstLine="0"/>
              <w:jc w:val="left"/>
              <w:widowControl/>
              <w:rPr>
                <w:sz w:val="23"/>
                <w:szCs w:val="23"/>
              </w:rPr>
            </w:pPr>
            <w:r>
              <w:rPr>
                <w:rFonts w:ascii="Times New Roman" w:hAnsi="Times New Roman" w:eastAsia="Calibri" w:cs="Times New Roman"/>
                <w:sz w:val="23"/>
                <w:szCs w:val="23"/>
                <w:lang w:eastAsia="ru-RU" w:bidi="ar-SA"/>
              </w:rPr>
              <w:t xml:space="preserve">Казн.счет (р/сч.) 03224643240000003200 в ОКЦ № 1 Волго-Вятского ГУ Банка России//УФК по Нижегородской области, г. Нижний Новгород</w:t>
            </w:r>
            <w:r>
              <w:rPr>
                <w:sz w:val="23"/>
                <w:szCs w:val="23"/>
              </w:rPr>
            </w:r>
          </w:p>
          <w:p>
            <w:pPr>
              <w:pStyle w:val="621"/>
              <w:ind w:left="0" w:firstLine="0"/>
              <w:jc w:val="left"/>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БИК 012202102</w:t>
            </w:r>
            <w:r>
              <w:rPr>
                <w:rFonts w:ascii="Times New Roman" w:hAnsi="Times New Roman" w:eastAsia="Calibri" w:cs="Times New Roman"/>
                <w:sz w:val="23"/>
                <w:szCs w:val="23"/>
                <w:lang w:eastAsia="ru-RU" w:bidi="ar-SA"/>
              </w:rPr>
            </w:r>
          </w:p>
          <w:p>
            <w:pPr>
              <w:pStyle w:val="621"/>
              <w:ind w:left="0" w:firstLine="0"/>
              <w:jc w:val="left"/>
              <w:widowControl/>
              <w:rPr>
                <w:rFonts w:ascii="Times New Roman" w:hAnsi="Times New Roman" w:eastAsia="Calibri" w:cs="Times New Roman"/>
                <w:sz w:val="23"/>
                <w:szCs w:val="23"/>
                <w:lang w:eastAsia="ru-RU" w:bidi="ar-SA"/>
              </w:rPr>
            </w:pPr>
            <w:r>
              <w:rPr>
                <w:rFonts w:ascii="Times New Roman" w:hAnsi="Times New Roman" w:eastAsia="Calibri" w:cs="Times New Roman"/>
                <w:sz w:val="23"/>
                <w:szCs w:val="23"/>
                <w:lang w:eastAsia="ru-RU" w:bidi="ar-SA"/>
              </w:rPr>
              <w:t xml:space="preserve">ЕКС (к/с) 40102810745370000024</w:t>
            </w:r>
            <w:r>
              <w:rPr>
                <w:rFonts w:ascii="Times New Roman" w:hAnsi="Times New Roman" w:eastAsia="Calibri" w:cs="Times New Roman"/>
                <w:sz w:val="23"/>
                <w:szCs w:val="23"/>
                <w:lang w:eastAsia="ru-RU" w:bidi="ar-SA"/>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ОКТМО 24701000</w:t>
            </w:r>
            <w:r>
              <w:rPr>
                <w:sz w:val="23"/>
                <w:szCs w:val="23"/>
              </w:rPr>
            </w:r>
          </w:p>
          <w:p>
            <w:pPr>
              <w:pStyle w:val="621"/>
              <w:ind w:left="0" w:firstLine="0"/>
              <w:jc w:val="left"/>
              <w:widowControl/>
              <w:rPr>
                <w:sz w:val="23"/>
                <w:szCs w:val="23"/>
              </w:rPr>
            </w:pPr>
            <w:r>
              <w:rPr>
                <w:rFonts w:ascii="Times New Roman" w:hAnsi="Times New Roman" w:eastAsia="Times New Roman" w:cs="Times New Roman"/>
                <w:sz w:val="23"/>
                <w:szCs w:val="23"/>
                <w:lang w:eastAsia="ru-RU" w:bidi="ar-SA"/>
              </w:rPr>
              <w:t xml:space="preserve">КБК 00000000000000000410</w:t>
            </w:r>
            <w:r>
              <w:rPr>
                <w:sz w:val="23"/>
                <w:szCs w:val="23"/>
              </w:rPr>
            </w:r>
          </w:p>
          <w:p>
            <w:pPr>
              <w:pStyle w:val="621"/>
              <w:ind w:left="460"/>
              <w:jc w:val="left"/>
              <w:widowControl/>
              <w:rPr>
                <w:sz w:val="23"/>
                <w:szCs w:val="23"/>
              </w:rPr>
            </w:pPr>
            <w:r>
              <w:rPr>
                <w:rFonts w:ascii="Times New Roman" w:hAnsi="Times New Roman" w:eastAsia="Times New Roman" w:cs="Times New Roman"/>
                <w:sz w:val="23"/>
                <w:szCs w:val="23"/>
                <w:lang w:eastAsia="ru-RU" w:bidi="ar-SA"/>
              </w:rPr>
              <w:t xml:space="preserve">Тел.: 93-77-65, доб. 13-86</w:t>
            </w:r>
            <w:r>
              <w:rPr>
                <w:sz w:val="23"/>
                <w:szCs w:val="23"/>
              </w:rPr>
            </w:r>
          </w:p>
        </w:tc>
        <w:tc>
          <w:tcPr>
            <w:tcW w:w="5375" w:type="dxa"/>
            <w:textDirection w:val="lrTb"/>
            <w:noWrap w:val="false"/>
          </w:tcPr>
          <w:p>
            <w:pPr>
              <w:pStyle w:val="621"/>
              <w:widowControl/>
              <w:rPr>
                <w:rFonts w:ascii="Times New Roman" w:hAnsi="Times New Roman" w:eastAsia="Times New Roman" w:cs="Times New Roman"/>
                <w:b/>
                <w:sz w:val="22"/>
                <w:szCs w:val="22"/>
                <w:lang w:eastAsia="ru-RU" w:bidi="ar-SA"/>
              </w:rPr>
            </w:pPr>
            <w:r>
              <w:rPr>
                <w:rFonts w:ascii="Times New Roman" w:hAnsi="Times New Roman" w:eastAsia="Times New Roman" w:cs="Times New Roman"/>
                <w:b/>
                <w:sz w:val="22"/>
                <w:szCs w:val="22"/>
                <w:lang w:eastAsia="ru-RU" w:bidi="ar-SA"/>
              </w:rPr>
              <w:t xml:space="preserve">Покупатель:</w:t>
            </w:r>
            <w:r>
              <w:rPr>
                <w:rFonts w:ascii="Times New Roman" w:hAnsi="Times New Roman" w:eastAsia="Times New Roman" w:cs="Times New Roman"/>
                <w:b/>
                <w:sz w:val="22"/>
                <w:szCs w:val="22"/>
                <w:lang w:eastAsia="ru-RU" w:bidi="ar-SA"/>
              </w:rPr>
            </w:r>
          </w:p>
          <w:p>
            <w:pPr>
              <w:pStyle w:val="621"/>
              <w:jc w:val="both"/>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2"/>
                <w:szCs w:val="22"/>
                <w:lang w:eastAsia="ru-RU" w:bidi="ar-SA"/>
              </w:rPr>
            </w:r>
            <w:r>
              <w:rPr>
                <w:rFonts w:ascii="Times New Roman" w:hAnsi="Times New Roman" w:eastAsia="Times New Roman" w:cs="Times New Roman"/>
                <w:sz w:val="22"/>
                <w:szCs w:val="22"/>
                <w:lang w:eastAsia="ru-RU" w:bidi="ar-SA"/>
              </w:rPr>
            </w:r>
          </w:p>
          <w:p>
            <w:pPr>
              <w:pStyle w:val="621"/>
              <w:jc w:val="center"/>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2"/>
                <w:szCs w:val="22"/>
                <w:lang w:eastAsia="ru-RU" w:bidi="ar-SA"/>
              </w:rPr>
            </w:r>
            <w:r>
              <w:rPr>
                <w:rFonts w:ascii="Times New Roman" w:hAnsi="Times New Roman" w:eastAsia="Times New Roman" w:cs="Times New Roman"/>
                <w:sz w:val="22"/>
                <w:szCs w:val="22"/>
                <w:lang w:eastAsia="ru-RU" w:bidi="ar-SA"/>
              </w:rPr>
            </w:r>
          </w:p>
        </w:tc>
      </w:tr>
    </w:tbl>
    <w:p>
      <w:pPr>
        <w:pStyle w:val="621"/>
        <w:widowControl/>
        <w:rPr>
          <w:rFonts w:ascii="Times New Roman" w:hAnsi="Times New Roman" w:eastAsia="Calibri" w:cs="Times New Roman"/>
          <w:b/>
          <w:sz w:val="22"/>
          <w:szCs w:val="22"/>
          <w:lang w:eastAsia="ru-RU" w:bidi="ar-SA"/>
        </w:rPr>
      </w:pPr>
      <w:r>
        <w:rPr>
          <w:rFonts w:ascii="Times New Roman" w:hAnsi="Times New Roman" w:eastAsia="Calibri" w:cs="Times New Roman"/>
          <w:b/>
          <w:sz w:val="22"/>
          <w:szCs w:val="22"/>
          <w:lang w:eastAsia="ru-RU" w:bidi="ar-SA"/>
        </w:rPr>
      </w:r>
      <w:r>
        <w:rPr>
          <w:rFonts w:ascii="Times New Roman" w:hAnsi="Times New Roman" w:eastAsia="Calibri" w:cs="Times New Roman"/>
          <w:b/>
          <w:sz w:val="22"/>
          <w:szCs w:val="22"/>
          <w:lang w:eastAsia="ru-RU" w:bidi="ar-SA"/>
        </w:rPr>
      </w:r>
    </w:p>
    <w:p>
      <w:pPr>
        <w:pStyle w:val="621"/>
        <w:ind w:firstLine="709"/>
        <w:jc w:val="both"/>
        <w:widowControl/>
        <w:rPr>
          <w:rFonts w:ascii="Times New Roman" w:hAnsi="Times New Roman" w:eastAsia="Times New Roman" w:cs="Times New Roman"/>
          <w:b/>
          <w:i/>
          <w:sz w:val="22"/>
          <w:szCs w:val="22"/>
          <w:lang w:eastAsia="ru-RU" w:bidi="ar-SA"/>
        </w:rPr>
      </w:pPr>
      <w:r>
        <w:rPr>
          <w:rFonts w:ascii="Times New Roman" w:hAnsi="Times New Roman" w:eastAsia="Times New Roman" w:cs="Times New Roman"/>
          <w:b/>
          <w:i/>
          <w:sz w:val="22"/>
          <w:szCs w:val="22"/>
          <w:lang w:eastAsia="ru-RU" w:bidi="ar-SA"/>
        </w:rPr>
        <w:t xml:space="preserve">   </w:t>
      </w:r>
      <w:r>
        <w:rPr>
          <w:rFonts w:ascii="Times New Roman" w:hAnsi="Times New Roman" w:eastAsia="Times New Roman" w:cs="Times New Roman"/>
          <w:b/>
          <w:i/>
          <w:sz w:val="22"/>
          <w:szCs w:val="22"/>
          <w:lang w:eastAsia="ru-RU" w:bidi="ar-SA"/>
        </w:rPr>
        <w:t xml:space="preserve">Продавец:                                                                                         Покупатель:</w:t>
      </w:r>
      <w:r>
        <w:rPr>
          <w:rFonts w:ascii="Times New Roman" w:hAnsi="Times New Roman" w:eastAsia="Times New Roman" w:cs="Times New Roman"/>
          <w:b/>
          <w:i/>
          <w:sz w:val="22"/>
          <w:szCs w:val="22"/>
          <w:lang w:eastAsia="ru-RU" w:bidi="ar-SA"/>
        </w:rPr>
      </w:r>
    </w:p>
    <w:p>
      <w:pPr>
        <w:pStyle w:val="621"/>
        <w:ind w:firstLine="709"/>
        <w:jc w:val="both"/>
        <w:widowControl/>
        <w:rPr>
          <w:rFonts w:ascii="Times New Roman" w:hAnsi="Times New Roman" w:eastAsia="Times New Roman" w:cs="Times New Roman"/>
          <w:b/>
          <w:i/>
          <w:sz w:val="22"/>
          <w:szCs w:val="22"/>
          <w:lang w:eastAsia="ru-RU" w:bidi="ar-SA"/>
        </w:rPr>
      </w:pPr>
      <w:r>
        <w:rPr>
          <w:rFonts w:ascii="Times New Roman" w:hAnsi="Times New Roman" w:eastAsia="Times New Roman" w:cs="Times New Roman"/>
          <w:b/>
          <w:i/>
          <w:sz w:val="22"/>
          <w:szCs w:val="22"/>
          <w:lang w:eastAsia="ru-RU" w:bidi="ar-SA"/>
        </w:rPr>
        <w:t xml:space="preserve"> </w:t>
      </w:r>
      <w:r>
        <w:rPr>
          <w:rFonts w:ascii="Times New Roman" w:hAnsi="Times New Roman" w:eastAsia="Times New Roman" w:cs="Times New Roman"/>
          <w:b/>
          <w:i/>
          <w:sz w:val="22"/>
          <w:szCs w:val="22"/>
          <w:lang w:eastAsia="ru-RU" w:bidi="ar-SA"/>
        </w:rPr>
        <w:t xml:space="preserve">ОПТД</w:t>
      </w:r>
      <w:r>
        <w:rPr>
          <w:rFonts w:ascii="Times New Roman" w:hAnsi="Times New Roman" w:eastAsia="Times New Roman" w:cs="Times New Roman"/>
          <w:b/>
          <w:i/>
          <w:sz w:val="22"/>
          <w:szCs w:val="22"/>
          <w:lang w:eastAsia="ru-RU" w:bidi="ar-SA"/>
        </w:rPr>
      </w:r>
    </w:p>
    <w:p>
      <w:pPr>
        <w:pStyle w:val="621"/>
        <w:jc w:val="both"/>
        <w:widowControl/>
        <w:rPr>
          <w:rFonts w:ascii="Times New Roman" w:hAnsi="Times New Roman" w:eastAsia="Times New Roman" w:cs="Times New Roman"/>
          <w:b/>
          <w:i/>
          <w:sz w:val="22"/>
          <w:szCs w:val="22"/>
          <w:lang w:eastAsia="ru-RU" w:bidi="ar-SA"/>
        </w:rPr>
      </w:pPr>
      <w:r>
        <w:rPr>
          <w:rFonts w:ascii="Times New Roman" w:hAnsi="Times New Roman" w:eastAsia="Times New Roman" w:cs="Times New Roman"/>
          <w:b/>
          <w:i/>
          <w:sz w:val="22"/>
          <w:szCs w:val="22"/>
          <w:lang w:eastAsia="ru-RU" w:bidi="ar-SA"/>
        </w:rPr>
      </w:r>
      <w:r>
        <w:rPr>
          <w:rFonts w:ascii="Times New Roman" w:hAnsi="Times New Roman" w:eastAsia="Times New Roman" w:cs="Times New Roman"/>
          <w:b/>
          <w:i/>
          <w:sz w:val="22"/>
          <w:szCs w:val="22"/>
          <w:lang w:eastAsia="ru-RU" w:bidi="ar-SA"/>
        </w:rPr>
      </w:r>
    </w:p>
    <w:p>
      <w:pPr>
        <w:pStyle w:val="621"/>
        <w:jc w:val="both"/>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2"/>
          <w:szCs w:val="22"/>
          <w:lang w:eastAsia="ru-RU" w:bidi="ar-SA"/>
        </w:rPr>
        <w:t xml:space="preserve">____________И.Г. Атрошенко                                                   _________________/_______________</w:t>
      </w:r>
      <w:r>
        <w:rPr>
          <w:rFonts w:ascii="Times New Roman" w:hAnsi="Times New Roman" w:eastAsia="Times New Roman" w:cs="Times New Roman"/>
          <w:sz w:val="22"/>
          <w:szCs w:val="22"/>
          <w:lang w:eastAsia="ru-RU" w:bidi="ar-SA"/>
        </w:rPr>
      </w:r>
    </w:p>
    <w:p>
      <w:pPr>
        <w:pStyle w:val="621"/>
        <w:jc w:val="both"/>
        <w:widowControl/>
        <w:rPr>
          <w:rFonts w:ascii="Times New Roman" w:hAnsi="Times New Roman" w:eastAsia="Times New Roman" w:cs="Times New Roman"/>
          <w:sz w:val="22"/>
          <w:szCs w:val="22"/>
          <w:lang w:eastAsia="ru-RU" w:bidi="ar-SA"/>
        </w:rPr>
      </w:pPr>
      <w:r>
        <w:rPr>
          <w:rFonts w:ascii="Times New Roman" w:hAnsi="Times New Roman" w:eastAsia="Times New Roman" w:cs="Times New Roman"/>
          <w:sz w:val="22"/>
          <w:szCs w:val="22"/>
          <w:lang w:eastAsia="ru-RU" w:bidi="ar-SA"/>
        </w:rPr>
        <w:t xml:space="preserve">       </w:t>
      </w:r>
      <w:r>
        <w:rPr>
          <w:rFonts w:ascii="Times New Roman" w:hAnsi="Times New Roman" w:eastAsia="Times New Roman" w:cs="Times New Roman"/>
          <w:sz w:val="22"/>
          <w:szCs w:val="22"/>
          <w:lang w:eastAsia="ru-RU" w:bidi="ar-SA"/>
        </w:rPr>
        <w:t xml:space="preserve">М.П.                                                                                     М.П.</w:t>
      </w:r>
      <w:r>
        <w:rPr>
          <w:rFonts w:ascii="Times New Roman" w:hAnsi="Times New Roman" w:eastAsia="Times New Roman" w:cs="Times New Roman"/>
          <w:sz w:val="22"/>
          <w:szCs w:val="22"/>
          <w:lang w:eastAsia="ru-RU" w:bidi="ar-SA"/>
        </w:rPr>
      </w:r>
    </w:p>
    <w:p>
      <w:pPr>
        <w:pStyle w:val="621"/>
        <w:jc w:val="both"/>
        <w:widowControl/>
        <w:rPr>
          <w:rFonts w:ascii="Times New Roman" w:hAnsi="Times New Roman" w:eastAsia="Times New Roman" w:cs="Times New Roman"/>
          <w:sz w:val="23"/>
          <w:szCs w:val="23"/>
          <w:lang w:eastAsia="ru-RU" w:bidi="ar-SA"/>
        </w:rPr>
      </w:pPr>
      <w:r>
        <w:rPr>
          <w:rFonts w:ascii="Times New Roman" w:hAnsi="Times New Roman" w:eastAsia="Times New Roman" w:cs="Times New Roman"/>
          <w:sz w:val="23"/>
          <w:szCs w:val="23"/>
          <w:lang w:eastAsia="ru-RU" w:bidi="ar-SA"/>
        </w:rPr>
      </w:r>
      <w:r>
        <w:rPr>
          <w:rFonts w:ascii="Times New Roman" w:hAnsi="Times New Roman" w:eastAsia="Times New Roman" w:cs="Times New Roman"/>
          <w:sz w:val="23"/>
          <w:szCs w:val="23"/>
          <w:lang w:eastAsia="ru-RU" w:bidi="ar-SA"/>
        </w:rPr>
      </w:r>
    </w:p>
    <w:sectPr>
      <w:footnotePr/>
      <w:endnotePr/>
      <w:type w:val="nextPage"/>
      <w:pgSz w:w="11906" w:h="16838" w:orient="portrait"/>
      <w:pgMar w:top="567" w:right="850" w:bottom="567" w:left="1701"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serif">
    <w:panose1 w:val="02020603050405020304"/>
  </w:font>
  <w:font w:name="Calibri">
    <w:panose1 w:val="020F0502020204030204"/>
  </w:font>
  <w:font w:name="Times New Roman">
    <w:panose1 w:val="02020603050405020304"/>
  </w:font>
  <w:font w:name="Microsoft YaHei">
    <w:panose1 w:val="020B0503020204020204"/>
  </w:font>
  <w:font w:name="Liberation Sans">
    <w:panose1 w:val="020B0604020202020204"/>
  </w:font>
  <w:font w:name="SimSun">
    <w:panose1 w:val="02020603020101020101"/>
  </w:font>
  <w:font w:name="Mangal">
    <w:panose1 w:val="02040503050406030204"/>
  </w:font>
  <w:font w:name="Liberation Serif">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
      <w:lvlJc w:val="left"/>
      <w:pPr>
        <w:ind w:left="0" w:firstLine="0"/>
        <w:tabs>
          <w:tab w:val="num" w:pos="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2">
    <w:name w:val="No List"/>
    <w:uiPriority w:val="99"/>
    <w:semiHidden/>
    <w:unhideWhenUsed/>
  </w:style>
  <w:style w:type="paragraph" w:styleId="13">
    <w:name w:val="Heading 1"/>
    <w:basedOn w:val="621"/>
    <w:next w:val="62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2"/>
    <w:link w:val="13"/>
    <w:uiPriority w:val="9"/>
    <w:rPr>
      <w:rFonts w:ascii="Arial" w:hAnsi="Arial" w:eastAsia="Arial" w:cs="Arial"/>
      <w:sz w:val="40"/>
      <w:szCs w:val="40"/>
    </w:rPr>
  </w:style>
  <w:style w:type="paragraph" w:styleId="15">
    <w:name w:val="Heading 2"/>
    <w:basedOn w:val="621"/>
    <w:next w:val="62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2"/>
    <w:link w:val="15"/>
    <w:uiPriority w:val="9"/>
    <w:rPr>
      <w:rFonts w:ascii="Arial" w:hAnsi="Arial" w:eastAsia="Arial" w:cs="Arial"/>
      <w:sz w:val="34"/>
    </w:rPr>
  </w:style>
  <w:style w:type="paragraph" w:styleId="17">
    <w:name w:val="Heading 3"/>
    <w:basedOn w:val="621"/>
    <w:next w:val="62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2"/>
    <w:link w:val="17"/>
    <w:uiPriority w:val="9"/>
    <w:rPr>
      <w:rFonts w:ascii="Arial" w:hAnsi="Arial" w:eastAsia="Arial" w:cs="Arial"/>
      <w:sz w:val="30"/>
      <w:szCs w:val="30"/>
    </w:rPr>
  </w:style>
  <w:style w:type="paragraph" w:styleId="19">
    <w:name w:val="Heading 4"/>
    <w:basedOn w:val="621"/>
    <w:next w:val="62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2"/>
    <w:link w:val="19"/>
    <w:uiPriority w:val="9"/>
    <w:rPr>
      <w:rFonts w:ascii="Arial" w:hAnsi="Arial" w:eastAsia="Arial" w:cs="Arial"/>
      <w:b/>
      <w:bCs/>
      <w:sz w:val="26"/>
      <w:szCs w:val="26"/>
    </w:rPr>
  </w:style>
  <w:style w:type="paragraph" w:styleId="21">
    <w:name w:val="Heading 5"/>
    <w:basedOn w:val="621"/>
    <w:next w:val="6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2"/>
    <w:link w:val="21"/>
    <w:uiPriority w:val="9"/>
    <w:rPr>
      <w:rFonts w:ascii="Arial" w:hAnsi="Arial" w:eastAsia="Arial" w:cs="Arial"/>
      <w:b/>
      <w:bCs/>
      <w:sz w:val="24"/>
      <w:szCs w:val="24"/>
    </w:rPr>
  </w:style>
  <w:style w:type="paragraph" w:styleId="23">
    <w:name w:val="Heading 6"/>
    <w:basedOn w:val="621"/>
    <w:next w:val="6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2"/>
    <w:link w:val="23"/>
    <w:uiPriority w:val="9"/>
    <w:rPr>
      <w:rFonts w:ascii="Arial" w:hAnsi="Arial" w:eastAsia="Arial" w:cs="Arial"/>
      <w:b/>
      <w:bCs/>
      <w:sz w:val="22"/>
      <w:szCs w:val="22"/>
    </w:rPr>
  </w:style>
  <w:style w:type="paragraph" w:styleId="25">
    <w:name w:val="Heading 7"/>
    <w:basedOn w:val="621"/>
    <w:next w:val="6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2"/>
    <w:link w:val="25"/>
    <w:uiPriority w:val="9"/>
    <w:rPr>
      <w:rFonts w:ascii="Arial" w:hAnsi="Arial" w:eastAsia="Arial" w:cs="Arial"/>
      <w:b/>
      <w:bCs/>
      <w:i/>
      <w:iCs/>
      <w:sz w:val="22"/>
      <w:szCs w:val="22"/>
    </w:rPr>
  </w:style>
  <w:style w:type="paragraph" w:styleId="27">
    <w:name w:val="Heading 8"/>
    <w:basedOn w:val="621"/>
    <w:next w:val="6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2"/>
    <w:link w:val="27"/>
    <w:uiPriority w:val="9"/>
    <w:rPr>
      <w:rFonts w:ascii="Arial" w:hAnsi="Arial" w:eastAsia="Arial" w:cs="Arial"/>
      <w:i/>
      <w:iCs/>
      <w:sz w:val="22"/>
      <w:szCs w:val="22"/>
    </w:rPr>
  </w:style>
  <w:style w:type="paragraph" w:styleId="29">
    <w:name w:val="Heading 9"/>
    <w:basedOn w:val="621"/>
    <w:next w:val="6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2"/>
    <w:link w:val="29"/>
    <w:uiPriority w:val="9"/>
    <w:rPr>
      <w:rFonts w:ascii="Arial" w:hAnsi="Arial" w:eastAsia="Arial" w:cs="Arial"/>
      <w:i/>
      <w:iCs/>
      <w:sz w:val="21"/>
      <w:szCs w:val="21"/>
    </w:rPr>
  </w:style>
  <w:style w:type="paragraph" w:styleId="31">
    <w:name w:val="List Paragraph"/>
    <w:basedOn w:val="62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1"/>
    <w:next w:val="621"/>
    <w:link w:val="35"/>
    <w:uiPriority w:val="10"/>
    <w:qFormat/>
    <w:pPr>
      <w:contextualSpacing/>
      <w:spacing w:before="300" w:after="200"/>
    </w:pPr>
    <w:rPr>
      <w:sz w:val="48"/>
      <w:szCs w:val="48"/>
    </w:rPr>
  </w:style>
  <w:style w:type="character" w:styleId="35">
    <w:name w:val="Title Char"/>
    <w:basedOn w:val="622"/>
    <w:link w:val="34"/>
    <w:uiPriority w:val="10"/>
    <w:rPr>
      <w:sz w:val="48"/>
      <w:szCs w:val="48"/>
    </w:rPr>
  </w:style>
  <w:style w:type="paragraph" w:styleId="36">
    <w:name w:val="Subtitle"/>
    <w:basedOn w:val="621"/>
    <w:next w:val="621"/>
    <w:link w:val="37"/>
    <w:uiPriority w:val="11"/>
    <w:qFormat/>
    <w:pPr>
      <w:spacing w:before="200" w:after="200"/>
    </w:pPr>
    <w:rPr>
      <w:sz w:val="24"/>
      <w:szCs w:val="24"/>
    </w:rPr>
  </w:style>
  <w:style w:type="character" w:styleId="37">
    <w:name w:val="Subtitle Char"/>
    <w:basedOn w:val="622"/>
    <w:link w:val="36"/>
    <w:uiPriority w:val="11"/>
    <w:rPr>
      <w:sz w:val="24"/>
      <w:szCs w:val="24"/>
    </w:rPr>
  </w:style>
  <w:style w:type="paragraph" w:styleId="38">
    <w:name w:val="Quote"/>
    <w:basedOn w:val="621"/>
    <w:next w:val="621"/>
    <w:link w:val="39"/>
    <w:uiPriority w:val="29"/>
    <w:qFormat/>
    <w:pPr>
      <w:ind w:left="720" w:right="720"/>
    </w:pPr>
    <w:rPr>
      <w:i/>
    </w:rPr>
  </w:style>
  <w:style w:type="character" w:styleId="39">
    <w:name w:val="Quote Char"/>
    <w:link w:val="38"/>
    <w:uiPriority w:val="29"/>
    <w:rPr>
      <w:i/>
    </w:rPr>
  </w:style>
  <w:style w:type="paragraph" w:styleId="40">
    <w:name w:val="Intense Quote"/>
    <w:basedOn w:val="621"/>
    <w:next w:val="6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1"/>
    <w:link w:val="43"/>
    <w:uiPriority w:val="99"/>
    <w:unhideWhenUsed/>
    <w:pPr>
      <w:spacing w:after="0" w:line="240" w:lineRule="auto"/>
      <w:tabs>
        <w:tab w:val="center" w:pos="7143" w:leader="none"/>
        <w:tab w:val="right" w:pos="14287" w:leader="none"/>
      </w:tabs>
    </w:pPr>
  </w:style>
  <w:style w:type="character" w:styleId="43">
    <w:name w:val="Header Char"/>
    <w:basedOn w:val="622"/>
    <w:link w:val="42"/>
    <w:uiPriority w:val="99"/>
  </w:style>
  <w:style w:type="paragraph" w:styleId="44">
    <w:name w:val="Footer"/>
    <w:basedOn w:val="621"/>
    <w:link w:val="45"/>
    <w:uiPriority w:val="99"/>
    <w:unhideWhenUsed/>
    <w:pPr>
      <w:spacing w:after="0" w:line="240" w:lineRule="auto"/>
      <w:tabs>
        <w:tab w:val="center" w:pos="7143" w:leader="none"/>
        <w:tab w:val="right" w:pos="14287" w:leader="none"/>
      </w:tabs>
    </w:pPr>
  </w:style>
  <w:style w:type="character" w:styleId="45">
    <w:name w:val="Footer Char"/>
    <w:basedOn w:val="622"/>
    <w:link w:val="44"/>
    <w:uiPriority w:val="99"/>
  </w:style>
  <w:style w:type="character" w:styleId="47">
    <w:name w:val="Caption Char"/>
    <w:basedOn w:val="622"/>
    <w:link w:val="626"/>
    <w:uiPriority w:val="35"/>
    <w:rPr>
      <w:b/>
      <w:bCs/>
      <w:color w:val="4f81bd" w:themeColor="accent1"/>
      <w:sz w:val="18"/>
      <w:szCs w:val="18"/>
    </w:rPr>
  </w:style>
  <w:style w:type="table" w:styleId="48">
    <w:name w:val="Table Grid"/>
    <w:basedOn w:val="6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2"/>
    <w:uiPriority w:val="99"/>
    <w:unhideWhenUsed/>
    <w:rPr>
      <w:vertAlign w:val="superscript"/>
    </w:rPr>
  </w:style>
  <w:style w:type="paragraph" w:styleId="178">
    <w:name w:val="endnote text"/>
    <w:basedOn w:val="6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2"/>
    <w:uiPriority w:val="99"/>
    <w:semiHidden/>
    <w:unhideWhenUsed/>
    <w:rPr>
      <w:vertAlign w:val="superscript"/>
    </w:rPr>
  </w:style>
  <w:style w:type="paragraph" w:styleId="181">
    <w:name w:val="toc 1"/>
    <w:basedOn w:val="621"/>
    <w:next w:val="621"/>
    <w:uiPriority w:val="39"/>
    <w:unhideWhenUsed/>
    <w:pPr>
      <w:ind w:left="0" w:right="0" w:firstLine="0"/>
      <w:spacing w:after="57"/>
    </w:pPr>
  </w:style>
  <w:style w:type="paragraph" w:styleId="182">
    <w:name w:val="toc 2"/>
    <w:basedOn w:val="621"/>
    <w:next w:val="621"/>
    <w:uiPriority w:val="39"/>
    <w:unhideWhenUsed/>
    <w:pPr>
      <w:ind w:left="283" w:right="0" w:firstLine="0"/>
      <w:spacing w:after="57"/>
    </w:pPr>
  </w:style>
  <w:style w:type="paragraph" w:styleId="183">
    <w:name w:val="toc 3"/>
    <w:basedOn w:val="621"/>
    <w:next w:val="621"/>
    <w:uiPriority w:val="39"/>
    <w:unhideWhenUsed/>
    <w:pPr>
      <w:ind w:left="567" w:right="0" w:firstLine="0"/>
      <w:spacing w:after="57"/>
    </w:pPr>
  </w:style>
  <w:style w:type="paragraph" w:styleId="184">
    <w:name w:val="toc 4"/>
    <w:basedOn w:val="621"/>
    <w:next w:val="621"/>
    <w:uiPriority w:val="39"/>
    <w:unhideWhenUsed/>
    <w:pPr>
      <w:ind w:left="850" w:right="0" w:firstLine="0"/>
      <w:spacing w:after="57"/>
    </w:pPr>
  </w:style>
  <w:style w:type="paragraph" w:styleId="185">
    <w:name w:val="toc 5"/>
    <w:basedOn w:val="621"/>
    <w:next w:val="621"/>
    <w:uiPriority w:val="39"/>
    <w:unhideWhenUsed/>
    <w:pPr>
      <w:ind w:left="1134" w:right="0" w:firstLine="0"/>
      <w:spacing w:after="57"/>
    </w:pPr>
  </w:style>
  <w:style w:type="paragraph" w:styleId="186">
    <w:name w:val="toc 6"/>
    <w:basedOn w:val="621"/>
    <w:next w:val="621"/>
    <w:uiPriority w:val="39"/>
    <w:unhideWhenUsed/>
    <w:pPr>
      <w:ind w:left="1417" w:right="0" w:firstLine="0"/>
      <w:spacing w:after="57"/>
    </w:pPr>
  </w:style>
  <w:style w:type="paragraph" w:styleId="187">
    <w:name w:val="toc 7"/>
    <w:basedOn w:val="621"/>
    <w:next w:val="621"/>
    <w:uiPriority w:val="39"/>
    <w:unhideWhenUsed/>
    <w:pPr>
      <w:ind w:left="1701" w:right="0" w:firstLine="0"/>
      <w:spacing w:after="57"/>
    </w:pPr>
  </w:style>
  <w:style w:type="paragraph" w:styleId="188">
    <w:name w:val="toc 8"/>
    <w:basedOn w:val="621"/>
    <w:next w:val="621"/>
    <w:uiPriority w:val="39"/>
    <w:unhideWhenUsed/>
    <w:pPr>
      <w:ind w:left="1984" w:right="0" w:firstLine="0"/>
      <w:spacing w:after="57"/>
    </w:pPr>
  </w:style>
  <w:style w:type="paragraph" w:styleId="189">
    <w:name w:val="toc 9"/>
    <w:basedOn w:val="621"/>
    <w:next w:val="6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1"/>
    <w:next w:val="621"/>
    <w:uiPriority w:val="99"/>
    <w:unhideWhenUsed/>
    <w:pPr>
      <w:spacing w:after="0" w:afterAutospacing="0"/>
    </w:pPr>
  </w:style>
  <w:style w:type="paragraph" w:styleId="621" w:default="1">
    <w:name w:val="Normal"/>
    <w:qFormat/>
    <w:pPr>
      <w:jc w:val="left"/>
      <w:spacing w:before="0" w:after="0" w:line="240" w:lineRule="auto"/>
      <w:widowControl w:val="off"/>
    </w:pPr>
    <w:rPr>
      <w:rFonts w:ascii="Liberation Serif" w:hAnsi="Liberation Serif" w:eastAsia="SimSun" w:cs="Mangal"/>
      <w:color w:val="auto"/>
      <w:sz w:val="24"/>
      <w:szCs w:val="24"/>
      <w:lang w:val="ru-RU" w:eastAsia="zh-CN" w:bidi="hi-IN"/>
    </w:rPr>
  </w:style>
  <w:style w:type="character" w:styleId="622" w:default="1">
    <w:name w:val="Default Paragraph Font"/>
    <w:uiPriority w:val="1"/>
    <w:semiHidden/>
    <w:unhideWhenUsed/>
    <w:qFormat/>
  </w:style>
  <w:style w:type="paragraph" w:styleId="623">
    <w:name w:val="Заголовок"/>
    <w:basedOn w:val="621"/>
    <w:next w:val="624"/>
    <w:qFormat/>
    <w:pPr>
      <w:keepNext/>
      <w:spacing w:before="240" w:after="120"/>
    </w:pPr>
    <w:rPr>
      <w:rFonts w:ascii="Liberation Sans" w:hAnsi="Liberation Sans" w:eastAsia="Microsoft YaHei" w:cs="Arial"/>
      <w:sz w:val="28"/>
      <w:szCs w:val="28"/>
    </w:rPr>
  </w:style>
  <w:style w:type="paragraph" w:styleId="624">
    <w:name w:val="Body Text"/>
    <w:basedOn w:val="621"/>
    <w:pPr>
      <w:spacing w:before="0" w:after="140" w:line="276" w:lineRule="auto"/>
    </w:pPr>
  </w:style>
  <w:style w:type="paragraph" w:styleId="625">
    <w:name w:val="List"/>
    <w:basedOn w:val="624"/>
    <w:rPr>
      <w:rFonts w:cs="Arial"/>
    </w:rPr>
  </w:style>
  <w:style w:type="paragraph" w:styleId="626">
    <w:name w:val="Caption"/>
    <w:basedOn w:val="621"/>
    <w:qFormat/>
    <w:pPr>
      <w:spacing w:before="120" w:after="120"/>
      <w:suppressLineNumbers/>
    </w:pPr>
    <w:rPr>
      <w:rFonts w:cs="Arial"/>
      <w:i/>
      <w:iCs/>
      <w:sz w:val="24"/>
      <w:szCs w:val="24"/>
    </w:rPr>
  </w:style>
  <w:style w:type="paragraph" w:styleId="627">
    <w:name w:val="Указатель"/>
    <w:basedOn w:val="621"/>
    <w:qFormat/>
    <w:pPr>
      <w:suppressLineNumbers/>
    </w:pPr>
    <w:rPr>
      <w:rFonts w:cs="Arial"/>
    </w:rPr>
  </w:style>
  <w:style w:type="paragraph" w:styleId="628">
    <w:name w:val="Заголовок (user)"/>
    <w:basedOn w:val="621"/>
    <w:next w:val="624"/>
    <w:qFormat/>
    <w:pPr>
      <w:keepNext/>
      <w:spacing w:before="240" w:after="120"/>
    </w:pPr>
    <w:rPr>
      <w:rFonts w:ascii="Liberation Sans" w:hAnsi="Liberation Sans" w:eastAsia="Microsoft YaHei" w:cs="Arial"/>
      <w:sz w:val="28"/>
      <w:szCs w:val="28"/>
    </w:rPr>
  </w:style>
  <w:style w:type="paragraph" w:styleId="629">
    <w:name w:val="Указатель (user)"/>
    <w:basedOn w:val="621"/>
    <w:qFormat/>
    <w:pPr>
      <w:suppressLineNumbers/>
    </w:pPr>
    <w:rPr>
      <w:rFonts w:cs="Arial"/>
    </w:rPr>
  </w:style>
  <w:style w:type="numbering" w:styleId="630" w:default="1">
    <w:name w:val="Без списка"/>
    <w:uiPriority w:val="99"/>
    <w:semiHidden/>
    <w:unhideWhenUsed/>
    <w:qFormat/>
  </w:style>
  <w:style w:type="numbering" w:styleId="631">
    <w:name w:val="Без списка (user)"/>
    <w:qFormat/>
  </w:style>
  <w:style w:type="table" w:styleId="632" w:default="1">
    <w:name w:val="Normal Table"/>
    <w:uiPriority w:val="99"/>
    <w:semiHidden/>
    <w:unhideWhenUsed/>
    <w:tblPr>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SPecialiST RePack</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Т.А.</dc:creator>
  <dc:description/>
  <dc:language>ru-RU</dc:language>
  <cp:lastModifiedBy>dobrinina_aa@ivreg.ru</cp:lastModifiedBy>
  <cp:revision>8</cp:revision>
  <dcterms:created xsi:type="dcterms:W3CDTF">2025-10-15T12:06:00Z</dcterms:created>
  <dcterms:modified xsi:type="dcterms:W3CDTF">2025-11-13T07:46:18Z</dcterms:modified>
</cp:coreProperties>
</file>

<file path=docProps/custom.xml><?xml version="1.0" encoding="utf-8"?>
<Properties xmlns="http://schemas.openxmlformats.org/officeDocument/2006/custom-properties" xmlns:vt="http://schemas.openxmlformats.org/officeDocument/2006/docPropsVTypes"/>
</file>