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E5" w:rsidRPr="00061D67" w:rsidRDefault="00E520E5" w:rsidP="00E520E5">
      <w:pPr>
        <w:shd w:val="clear" w:color="auto" w:fill="FFFFFF"/>
        <w:jc w:val="center"/>
        <w:rPr>
          <w:b/>
        </w:rPr>
      </w:pPr>
      <w:r w:rsidRPr="00061D67">
        <w:rPr>
          <w:b/>
        </w:rPr>
        <w:t xml:space="preserve">Информация о проведении конкурса </w:t>
      </w:r>
    </w:p>
    <w:p w:rsidR="00E520E5" w:rsidRPr="00061D67" w:rsidRDefault="00E520E5" w:rsidP="00E520E5">
      <w:pPr>
        <w:shd w:val="clear" w:color="auto" w:fill="FFFFFF"/>
        <w:jc w:val="center"/>
        <w:rPr>
          <w:b/>
        </w:rPr>
      </w:pPr>
      <w:r w:rsidRPr="00061D67">
        <w:rPr>
          <w:b/>
        </w:rPr>
        <w:t>для включения в кадровый резерв Департамента конкурсов и аукционов Ивановской области для замещения должностей государственной гражданской службы</w:t>
      </w:r>
      <w:r w:rsidRPr="00061D67">
        <w:t xml:space="preserve"> </w:t>
      </w:r>
      <w:r w:rsidRPr="00061D67">
        <w:rPr>
          <w:b/>
        </w:rPr>
        <w:t xml:space="preserve">Ивановской области </w:t>
      </w:r>
    </w:p>
    <w:p w:rsidR="00E520E5" w:rsidRPr="00061D67" w:rsidRDefault="00E520E5" w:rsidP="00E520E5"/>
    <w:p w:rsidR="00E520E5" w:rsidRPr="000B296F" w:rsidRDefault="00E520E5" w:rsidP="00E520E5">
      <w:pPr>
        <w:tabs>
          <w:tab w:val="left" w:pos="709"/>
        </w:tabs>
        <w:jc w:val="both"/>
      </w:pPr>
      <w:r w:rsidRPr="00061D67">
        <w:t xml:space="preserve">         В Департаменте конкурсов и аукционов Ивановской области состоится прием документов на </w:t>
      </w:r>
      <w:r w:rsidRPr="00FE077E">
        <w:t xml:space="preserve">участие в </w:t>
      </w:r>
      <w:r w:rsidRPr="000B296F">
        <w:t>конкурсе для включения в кадровый резерв</w:t>
      </w:r>
      <w:r w:rsidR="009139BD" w:rsidRPr="000B296F">
        <w:t xml:space="preserve"> Департамента конкурсов и аукционов Ивановской области</w:t>
      </w:r>
      <w:r w:rsidRPr="000B296F">
        <w:t>, на должность категории «специалист</w:t>
      </w:r>
      <w:r w:rsidR="00671D74" w:rsidRPr="000B296F">
        <w:t>ы</w:t>
      </w:r>
      <w:r w:rsidRPr="000B296F">
        <w:t xml:space="preserve">» </w:t>
      </w:r>
      <w:r w:rsidR="00164BDE" w:rsidRPr="000B296F">
        <w:t>ведущая</w:t>
      </w:r>
      <w:r w:rsidRPr="000B296F">
        <w:t xml:space="preserve"> группа должностей государственной гражданской службы Ивановской области.</w:t>
      </w:r>
      <w:r w:rsidR="00671D74" w:rsidRPr="000B296F">
        <w:t xml:space="preserve"> </w:t>
      </w:r>
    </w:p>
    <w:p w:rsidR="00E520E5" w:rsidRPr="000B296F" w:rsidRDefault="00E520E5" w:rsidP="00E520E5">
      <w:pPr>
        <w:tabs>
          <w:tab w:val="left" w:pos="709"/>
        </w:tabs>
        <w:jc w:val="both"/>
        <w:rPr>
          <w:sz w:val="28"/>
          <w:szCs w:val="28"/>
        </w:rPr>
      </w:pPr>
    </w:p>
    <w:p w:rsidR="007F09E2" w:rsidRPr="000B296F" w:rsidRDefault="006B7F20" w:rsidP="007F09E2">
      <w:pPr>
        <w:jc w:val="both"/>
      </w:pPr>
      <w:r w:rsidRPr="000B296F">
        <w:t xml:space="preserve">Начало конкурса: </w:t>
      </w:r>
      <w:r w:rsidR="005878A8" w:rsidRPr="000B296F">
        <w:t>08.11</w:t>
      </w:r>
      <w:r w:rsidR="00D53675" w:rsidRPr="000B296F">
        <w:t>.202</w:t>
      </w:r>
      <w:r w:rsidR="00E8064F" w:rsidRPr="000B296F">
        <w:t>2</w:t>
      </w:r>
      <w:r w:rsidR="00D53675" w:rsidRPr="000B296F">
        <w:t xml:space="preserve">, окончание приема документов: </w:t>
      </w:r>
      <w:r w:rsidR="005878A8" w:rsidRPr="000B296F">
        <w:t>28</w:t>
      </w:r>
      <w:r w:rsidR="00D53675" w:rsidRPr="000B296F">
        <w:t>.</w:t>
      </w:r>
      <w:r w:rsidR="005878A8" w:rsidRPr="000B296F">
        <w:t>11</w:t>
      </w:r>
      <w:r w:rsidR="00D53675" w:rsidRPr="000B296F">
        <w:t>.202</w:t>
      </w:r>
      <w:r w:rsidR="00E8064F" w:rsidRPr="000B296F">
        <w:t>2</w:t>
      </w:r>
      <w:r w:rsidR="007F09E2" w:rsidRPr="000B296F">
        <w:t>.</w:t>
      </w:r>
    </w:p>
    <w:p w:rsidR="007F09E2" w:rsidRPr="000B296F" w:rsidRDefault="007F09E2" w:rsidP="007F09E2"/>
    <w:p w:rsidR="007F09E2" w:rsidRPr="000B296F" w:rsidRDefault="007F09E2" w:rsidP="007F09E2">
      <w:pPr>
        <w:rPr>
          <w:b/>
        </w:rPr>
      </w:pPr>
      <w:r w:rsidRPr="000B296F">
        <w:rPr>
          <w:b/>
        </w:rPr>
        <w:t>Основные обязанности:</w:t>
      </w:r>
    </w:p>
    <w:p w:rsidR="005A44D6" w:rsidRPr="000B296F" w:rsidRDefault="005A44D6" w:rsidP="005A44D6">
      <w:pPr>
        <w:jc w:val="both"/>
      </w:pPr>
      <w:r w:rsidRPr="000B296F">
        <w:t>1. Выполнять инструкцию по бухгалтерскому (бюджетному) учету.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0B296F">
        <w:t xml:space="preserve">2. Вести обработку, первичных учетных документов </w:t>
      </w:r>
      <w:r w:rsidRPr="005842A7">
        <w:rPr>
          <w:color w:val="000000" w:themeColor="text1"/>
        </w:rPr>
        <w:t xml:space="preserve">и регистров </w:t>
      </w:r>
      <w:proofErr w:type="gramStart"/>
      <w:r w:rsidRPr="005842A7">
        <w:rPr>
          <w:color w:val="000000" w:themeColor="text1"/>
        </w:rPr>
        <w:t>бухгалтерского</w:t>
      </w:r>
      <w:proofErr w:type="gramEnd"/>
      <w:r w:rsidRPr="005842A7">
        <w:rPr>
          <w:color w:val="000000" w:themeColor="text1"/>
        </w:rPr>
        <w:t xml:space="preserve"> учета.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 xml:space="preserve">3. Вести учет </w:t>
      </w:r>
      <w:proofErr w:type="gramStart"/>
      <w:r w:rsidRPr="005842A7">
        <w:rPr>
          <w:color w:val="000000" w:themeColor="text1"/>
        </w:rPr>
        <w:t>нефинансовых</w:t>
      </w:r>
      <w:proofErr w:type="gramEnd"/>
      <w:r w:rsidRPr="005842A7">
        <w:rPr>
          <w:color w:val="000000" w:themeColor="text1"/>
        </w:rPr>
        <w:t xml:space="preserve"> актив: 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-оформлять договоры о полной материальн</w:t>
      </w:r>
      <w:r>
        <w:rPr>
          <w:color w:val="000000" w:themeColor="text1"/>
        </w:rPr>
        <w:t>ой ответственности сотрудников Д</w:t>
      </w:r>
      <w:r w:rsidRPr="005842A7">
        <w:rPr>
          <w:color w:val="000000" w:themeColor="text1"/>
        </w:rPr>
        <w:t>епартамента;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-вести учет основных средств, материальных запасов;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-производить начисления амортизации;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-формировать журнал учета основных средств.</w:t>
      </w:r>
    </w:p>
    <w:p w:rsidR="005A44D6" w:rsidRPr="005842A7" w:rsidRDefault="00727225" w:rsidP="005A44D6">
      <w:pPr>
        <w:jc w:val="both"/>
        <w:rPr>
          <w:color w:val="000000" w:themeColor="text1"/>
        </w:rPr>
      </w:pPr>
      <w:r>
        <w:rPr>
          <w:color w:val="000000" w:themeColor="text1"/>
        </w:rPr>
        <w:t>-в</w:t>
      </w:r>
      <w:r w:rsidR="005A44D6" w:rsidRPr="005842A7">
        <w:rPr>
          <w:color w:val="000000" w:themeColor="text1"/>
        </w:rPr>
        <w:t>ходить в состав комиссии по приемке товара, обеспечивать учет и сохранность имущества.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4. Вести учет финансовых активов: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4.1 Ведение кассовых операций: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</w:t>
      </w:r>
      <w:r w:rsidR="00AA53FC">
        <w:rPr>
          <w:color w:val="000000" w:themeColor="text1"/>
        </w:rPr>
        <w:t xml:space="preserve"> </w:t>
      </w:r>
      <w:r w:rsidRPr="005842A7">
        <w:rPr>
          <w:color w:val="000000" w:themeColor="text1"/>
        </w:rPr>
        <w:t>учет кассы (получение денежных средств и выдача заработной платы, наличных денег подотчетным лицам и учет денежных средств, а также составление кассовых отчетов по полученным и выданным денежным средствам);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</w:t>
      </w:r>
      <w:r w:rsidR="00AA53FC">
        <w:rPr>
          <w:color w:val="000000" w:themeColor="text1"/>
        </w:rPr>
        <w:t xml:space="preserve"> </w:t>
      </w:r>
      <w:r w:rsidRPr="005842A7">
        <w:rPr>
          <w:color w:val="000000" w:themeColor="text1"/>
        </w:rPr>
        <w:t xml:space="preserve">учет денежных документов (получение денежных документов и их выдача подотчетным лицам, а также составление кассовых отчетов </w:t>
      </w:r>
      <w:proofErr w:type="gramStart"/>
      <w:r w:rsidRPr="005842A7">
        <w:rPr>
          <w:color w:val="000000" w:themeColor="text1"/>
        </w:rPr>
        <w:t>по</w:t>
      </w:r>
      <w:proofErr w:type="gramEnd"/>
      <w:r w:rsidRPr="005842A7">
        <w:rPr>
          <w:color w:val="000000" w:themeColor="text1"/>
        </w:rPr>
        <w:t xml:space="preserve"> полученным и выданным денежным документов);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</w:t>
      </w:r>
      <w:r w:rsidR="00AA53FC">
        <w:rPr>
          <w:color w:val="000000" w:themeColor="text1"/>
        </w:rPr>
        <w:t xml:space="preserve"> </w:t>
      </w:r>
      <w:r w:rsidRPr="005842A7">
        <w:rPr>
          <w:color w:val="000000" w:themeColor="text1"/>
        </w:rPr>
        <w:t>ведение книги регистраций приходных и расходных кассовых ордеров;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</w:t>
      </w:r>
      <w:r w:rsidR="00AA53FC">
        <w:rPr>
          <w:color w:val="000000" w:themeColor="text1"/>
        </w:rPr>
        <w:t xml:space="preserve"> </w:t>
      </w:r>
      <w:r w:rsidRPr="005842A7">
        <w:rPr>
          <w:color w:val="000000" w:themeColor="text1"/>
        </w:rPr>
        <w:t>учет расчетов с финансовым органом по поступлениям в бюджет осуществление подготовки и учет документов (заявка на кассовый расход заявка на уточнение вида платежа);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</w:t>
      </w:r>
      <w:r w:rsidR="00AA53FC">
        <w:rPr>
          <w:color w:val="000000" w:themeColor="text1"/>
        </w:rPr>
        <w:t xml:space="preserve"> </w:t>
      </w:r>
      <w:r w:rsidRPr="005842A7">
        <w:rPr>
          <w:color w:val="000000" w:themeColor="text1"/>
        </w:rPr>
        <w:t>ведение учета расчетов по выданным авансам;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</w:t>
      </w:r>
      <w:r w:rsidR="00AA53FC">
        <w:rPr>
          <w:color w:val="000000" w:themeColor="text1"/>
        </w:rPr>
        <w:t xml:space="preserve"> </w:t>
      </w:r>
      <w:r w:rsidRPr="005842A7">
        <w:rPr>
          <w:color w:val="000000" w:themeColor="text1"/>
        </w:rPr>
        <w:t>ведение учета по расчетам с подотчетными лицами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</w:t>
      </w:r>
      <w:r w:rsidR="00AA53FC">
        <w:rPr>
          <w:color w:val="000000" w:themeColor="text1"/>
        </w:rPr>
        <w:t xml:space="preserve"> </w:t>
      </w:r>
      <w:r w:rsidRPr="005842A7">
        <w:rPr>
          <w:color w:val="000000" w:themeColor="text1"/>
        </w:rPr>
        <w:t>ведение операций по средствам, поступившим во временное распоряжение Департамента подготовки и учет документов (заявка на кассовый расход, заявка на возврат).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5. Вести учет обязательств: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5.1</w:t>
      </w:r>
      <w:proofErr w:type="gramStart"/>
      <w:r w:rsidRPr="005842A7">
        <w:rPr>
          <w:color w:val="000000" w:themeColor="text1"/>
        </w:rPr>
        <w:t xml:space="preserve"> О</w:t>
      </w:r>
      <w:proofErr w:type="gramEnd"/>
      <w:r w:rsidRPr="005842A7">
        <w:rPr>
          <w:color w:val="000000" w:themeColor="text1"/>
        </w:rPr>
        <w:t>существлять расходование средств в соответствии с выделенными ассигнованиями, лимитами бюджетных обязательств и бюджетной сметой, а также их целевым назначением.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5.2    Вести учет расчетов по принятым обязательствам: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 xml:space="preserve">-начисление заработной платы (в </w:t>
      </w:r>
      <w:proofErr w:type="spellStart"/>
      <w:r w:rsidRPr="005842A7">
        <w:rPr>
          <w:color w:val="000000" w:themeColor="text1"/>
        </w:rPr>
        <w:t>т.ч</w:t>
      </w:r>
      <w:proofErr w:type="gramStart"/>
      <w:r w:rsidRPr="005842A7">
        <w:rPr>
          <w:color w:val="000000" w:themeColor="text1"/>
        </w:rPr>
        <w:t>.в</w:t>
      </w:r>
      <w:proofErr w:type="gramEnd"/>
      <w:r w:rsidRPr="005842A7">
        <w:rPr>
          <w:color w:val="000000" w:themeColor="text1"/>
        </w:rPr>
        <w:t>едение</w:t>
      </w:r>
      <w:proofErr w:type="spellEnd"/>
      <w:r w:rsidRPr="005842A7">
        <w:rPr>
          <w:color w:val="000000" w:themeColor="text1"/>
        </w:rPr>
        <w:t xml:space="preserve"> табеля учета рабочего времени, составление справок о доходах, подготовка необходимых документов для назначения и перерасчета пенсий, осуществление расчетов по временной нетрудоспособности, выдача расчетных листков по заработной плате);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 xml:space="preserve">-учет перечислений денежных средств начисленной заработной платы в кредитные организации на банковские карты (в </w:t>
      </w:r>
      <w:proofErr w:type="spellStart"/>
      <w:r w:rsidRPr="005842A7">
        <w:rPr>
          <w:color w:val="000000" w:themeColor="text1"/>
        </w:rPr>
        <w:t>т.ч</w:t>
      </w:r>
      <w:proofErr w:type="spellEnd"/>
      <w:r w:rsidRPr="005842A7">
        <w:rPr>
          <w:color w:val="000000" w:themeColor="text1"/>
        </w:rPr>
        <w:t xml:space="preserve">. запрос и подача документов в </w:t>
      </w:r>
      <w:proofErr w:type="spellStart"/>
      <w:r w:rsidRPr="005842A7">
        <w:rPr>
          <w:color w:val="000000" w:themeColor="text1"/>
        </w:rPr>
        <w:t>эл</w:t>
      </w:r>
      <w:proofErr w:type="gramStart"/>
      <w:r w:rsidRPr="005842A7">
        <w:rPr>
          <w:color w:val="000000" w:themeColor="text1"/>
        </w:rPr>
        <w:t>.в</w:t>
      </w:r>
      <w:proofErr w:type="gramEnd"/>
      <w:r w:rsidRPr="005842A7">
        <w:rPr>
          <w:color w:val="000000" w:themeColor="text1"/>
        </w:rPr>
        <w:t>иде</w:t>
      </w:r>
      <w:proofErr w:type="spellEnd"/>
      <w:r w:rsidRPr="005842A7">
        <w:rPr>
          <w:color w:val="000000" w:themeColor="text1"/>
        </w:rPr>
        <w:t>);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-представлять информацию о размерах денежного содержания государственных гражданских служащих Ивановской области, замещающих должности государственной гражданской службы в Департаменте, а также о расходах на содержание штатных сотрудников Департамента (исполнение бюджета), в том числе представлять отчет о расходах и численности работников (форма № 14</w:t>
      </w:r>
      <w:r w:rsidR="00727225">
        <w:rPr>
          <w:color w:val="000000" w:themeColor="text1"/>
        </w:rPr>
        <w:t>, СЗВ-М</w:t>
      </w:r>
      <w:r w:rsidRPr="005842A7">
        <w:rPr>
          <w:color w:val="000000" w:themeColor="text1"/>
        </w:rPr>
        <w:t>).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5.3 Вести учет расчетов с поставщиками и подрядчиками: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lastRenderedPageBreak/>
        <w:t>-учет расчетов;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-подготовка и передача бюджетных обязательств (денежных обязательств по средствам ПК «СУФД»);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-формирование актов сверок;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-ведение Реестра закупок.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5.4 Расчеты по платежам в бюджет (начисления, вычеты, перечисления средств);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5.5 Вести учет прочих расчетов с кредиторами: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-расчеты с депонентами;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-расчеты по удержаниям из выплат по оплате труда;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-расчеты по платежам из бюджета с финансовыми органами.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6. Вести учет санкционирование расходов бюджета: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6.1 учет лимитов бюджетных обязательств, полученных бюджетных обязательств;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6.2  учет денежных обязательств.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7. Составление финансовой отчетности: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 xml:space="preserve">7.1 готовить, формировать и сдавать </w:t>
      </w:r>
      <w:proofErr w:type="gramStart"/>
      <w:r w:rsidRPr="005842A7">
        <w:rPr>
          <w:color w:val="000000" w:themeColor="text1"/>
        </w:rPr>
        <w:t>финансовую</w:t>
      </w:r>
      <w:proofErr w:type="gramEnd"/>
      <w:r w:rsidRPr="005842A7">
        <w:rPr>
          <w:color w:val="000000" w:themeColor="text1"/>
        </w:rPr>
        <w:t xml:space="preserve"> отчетности: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</w:t>
      </w:r>
      <w:r w:rsidR="00AA53FC">
        <w:rPr>
          <w:color w:val="000000" w:themeColor="text1"/>
        </w:rPr>
        <w:t xml:space="preserve"> </w:t>
      </w:r>
      <w:r w:rsidRPr="005842A7">
        <w:rPr>
          <w:color w:val="000000" w:themeColor="text1"/>
        </w:rPr>
        <w:t>бюджетная отчетность;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</w:t>
      </w:r>
      <w:r w:rsidR="00AA53FC">
        <w:rPr>
          <w:color w:val="000000" w:themeColor="text1"/>
        </w:rPr>
        <w:t xml:space="preserve"> </w:t>
      </w:r>
      <w:r w:rsidRPr="005842A7">
        <w:rPr>
          <w:color w:val="000000" w:themeColor="text1"/>
        </w:rPr>
        <w:t>налоговая отчетность;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-</w:t>
      </w:r>
      <w:r w:rsidR="00AA53FC">
        <w:rPr>
          <w:color w:val="000000" w:themeColor="text1"/>
        </w:rPr>
        <w:t xml:space="preserve"> </w:t>
      </w:r>
      <w:bookmarkStart w:id="0" w:name="_GoBack"/>
      <w:bookmarkEnd w:id="0"/>
      <w:r w:rsidRPr="005842A7">
        <w:rPr>
          <w:color w:val="000000" w:themeColor="text1"/>
        </w:rPr>
        <w:t>статистическая отчетность.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 xml:space="preserve">7.2 представлять статистическую </w:t>
      </w:r>
      <w:proofErr w:type="gramStart"/>
      <w:r w:rsidRPr="005842A7">
        <w:rPr>
          <w:color w:val="000000" w:themeColor="text1"/>
        </w:rPr>
        <w:t>отчетность</w:t>
      </w:r>
      <w:proofErr w:type="gramEnd"/>
      <w:r w:rsidRPr="005842A7">
        <w:rPr>
          <w:color w:val="000000" w:themeColor="text1"/>
        </w:rPr>
        <w:t xml:space="preserve"> в том числе ежегодно представлять налоговую, фондовую отчетность в </w:t>
      </w:r>
      <w:proofErr w:type="spellStart"/>
      <w:r w:rsidRPr="005842A7">
        <w:rPr>
          <w:color w:val="000000" w:themeColor="text1"/>
        </w:rPr>
        <w:t>Ивановостат</w:t>
      </w:r>
      <w:proofErr w:type="spellEnd"/>
      <w:r w:rsidRPr="005842A7">
        <w:rPr>
          <w:color w:val="000000" w:themeColor="text1"/>
        </w:rPr>
        <w:t>;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8. Проводить внутренний финансовый контроль, ведения и учета табеля рабочего времени, заполнения и ведения первичных документов, инвентаризацию расчетов с поставщиками и подрядчиками, инвентаризации (кассы, основные средства, материальные запасы, дебиторской и кредиторской задолженности по обязательствам Департамента).</w:t>
      </w:r>
    </w:p>
    <w:p w:rsidR="005A44D6" w:rsidRPr="005842A7" w:rsidRDefault="005A44D6" w:rsidP="005A44D6">
      <w:pPr>
        <w:jc w:val="both"/>
        <w:rPr>
          <w:color w:val="000000" w:themeColor="text1"/>
        </w:rPr>
      </w:pPr>
      <w:r w:rsidRPr="005842A7">
        <w:rPr>
          <w:color w:val="000000" w:themeColor="text1"/>
        </w:rPr>
        <w:t>9. Обеспечивать сохранность бухгалтерских документов, оформлять их в соответствии с Номенклатурой дел Департамента для передачи в архив.</w:t>
      </w:r>
    </w:p>
    <w:p w:rsidR="00937C2B" w:rsidRPr="00061D67" w:rsidRDefault="00937C2B" w:rsidP="007F09E2">
      <w:pPr>
        <w:jc w:val="both"/>
        <w:rPr>
          <w:rStyle w:val="a3"/>
        </w:rPr>
      </w:pPr>
    </w:p>
    <w:p w:rsidR="007F09E2" w:rsidRPr="00D33F95" w:rsidRDefault="007F09E2" w:rsidP="007F09E2">
      <w:pPr>
        <w:jc w:val="both"/>
      </w:pPr>
      <w:r w:rsidRPr="00061D67">
        <w:rPr>
          <w:rStyle w:val="a3"/>
        </w:rPr>
        <w:t>Условия прохождения государственной гражданской службы</w:t>
      </w:r>
      <w:r w:rsidRPr="00061D67">
        <w:t xml:space="preserve"> определяются Федеральным </w:t>
      </w:r>
      <w:r w:rsidRPr="00D33F95">
        <w:t>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:rsidR="007F09E2" w:rsidRPr="00D33F95" w:rsidRDefault="007F09E2" w:rsidP="007F09E2">
      <w:pPr>
        <w:jc w:val="both"/>
      </w:pPr>
    </w:p>
    <w:p w:rsidR="007F09E2" w:rsidRPr="009F2CC2" w:rsidRDefault="007F09E2" w:rsidP="007F09E2">
      <w:pPr>
        <w:jc w:val="both"/>
        <w:rPr>
          <w:b/>
        </w:rPr>
      </w:pPr>
      <w:r w:rsidRPr="00D33F95">
        <w:rPr>
          <w:b/>
        </w:rPr>
        <w:t xml:space="preserve">Требования </w:t>
      </w:r>
      <w:r w:rsidRPr="009F2CC2">
        <w:rPr>
          <w:b/>
        </w:rPr>
        <w:t>к  претендентам:</w:t>
      </w:r>
    </w:p>
    <w:p w:rsidR="00D33F95" w:rsidRPr="009F2CC2" w:rsidRDefault="00D33F95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F2CC2">
        <w:rPr>
          <w:rFonts w:ascii="Times New Roman" w:eastAsiaTheme="minorEastAsia" w:hAnsi="Times New Roman" w:cs="Times New Roman"/>
          <w:b/>
          <w:sz w:val="24"/>
          <w:szCs w:val="24"/>
        </w:rPr>
        <w:t xml:space="preserve">Знания: </w:t>
      </w:r>
    </w:p>
    <w:p w:rsidR="00D36C7D" w:rsidRPr="00D36C7D" w:rsidRDefault="00D36C7D" w:rsidP="00D36C7D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6C7D">
        <w:rPr>
          <w:rFonts w:ascii="Times New Roman" w:eastAsiaTheme="minorEastAsia" w:hAnsi="Times New Roman" w:cs="Times New Roman"/>
          <w:sz w:val="24"/>
          <w:szCs w:val="24"/>
        </w:rPr>
        <w:t xml:space="preserve">-  порядок учета бюджетных обязательств получателей средств федерального бюджета; </w:t>
      </w:r>
    </w:p>
    <w:p w:rsidR="00D36C7D" w:rsidRPr="00D36C7D" w:rsidRDefault="00D36C7D" w:rsidP="00D36C7D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6C7D">
        <w:rPr>
          <w:rFonts w:ascii="Times New Roman" w:eastAsiaTheme="minorEastAsia" w:hAnsi="Times New Roman" w:cs="Times New Roman"/>
          <w:sz w:val="24"/>
          <w:szCs w:val="24"/>
        </w:rPr>
        <w:t xml:space="preserve">-     виды и структура налоговой отчетности Российской Федерации;  </w:t>
      </w:r>
    </w:p>
    <w:p w:rsidR="00D36C7D" w:rsidRPr="00D36C7D" w:rsidRDefault="00D36C7D" w:rsidP="00D36C7D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6C7D">
        <w:rPr>
          <w:rFonts w:ascii="Times New Roman" w:eastAsiaTheme="minorEastAsia" w:hAnsi="Times New Roman" w:cs="Times New Roman"/>
          <w:sz w:val="24"/>
          <w:szCs w:val="24"/>
        </w:rPr>
        <w:t>-     порядок начисления заработной платы;</w:t>
      </w:r>
    </w:p>
    <w:p w:rsidR="00D36C7D" w:rsidRPr="00D36C7D" w:rsidRDefault="00D36C7D" w:rsidP="00D36C7D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6C7D">
        <w:rPr>
          <w:rFonts w:ascii="Times New Roman" w:eastAsiaTheme="minorEastAsia" w:hAnsi="Times New Roman" w:cs="Times New Roman"/>
          <w:sz w:val="24"/>
          <w:szCs w:val="24"/>
        </w:rPr>
        <w:t xml:space="preserve">-   нормативно правовые акты в сфере </w:t>
      </w:r>
      <w:proofErr w:type="gramStart"/>
      <w:r w:rsidRPr="00D36C7D">
        <w:rPr>
          <w:rFonts w:ascii="Times New Roman" w:eastAsiaTheme="minorEastAsia" w:hAnsi="Times New Roman" w:cs="Times New Roman"/>
          <w:sz w:val="24"/>
          <w:szCs w:val="24"/>
        </w:rPr>
        <w:t>бюджетного</w:t>
      </w:r>
      <w:proofErr w:type="gramEnd"/>
      <w:r w:rsidRPr="00D36C7D">
        <w:rPr>
          <w:rFonts w:ascii="Times New Roman" w:eastAsiaTheme="minorEastAsia" w:hAnsi="Times New Roman" w:cs="Times New Roman"/>
          <w:sz w:val="24"/>
          <w:szCs w:val="24"/>
        </w:rPr>
        <w:t xml:space="preserve"> учета Ивановской области;</w:t>
      </w:r>
    </w:p>
    <w:p w:rsidR="009F2CC2" w:rsidRDefault="00D36C7D" w:rsidP="00D36C7D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6C7D">
        <w:rPr>
          <w:rFonts w:ascii="Times New Roman" w:eastAsiaTheme="minorEastAsia" w:hAnsi="Times New Roman" w:cs="Times New Roman"/>
          <w:sz w:val="24"/>
          <w:szCs w:val="24"/>
        </w:rPr>
        <w:t>-  нормативно-правовые акты о порядке начисления заработной платы, налогообложение и уплаты платежей в бюджет.</w:t>
      </w:r>
    </w:p>
    <w:p w:rsidR="00D36C7D" w:rsidRPr="00E27EBD" w:rsidRDefault="00D36C7D" w:rsidP="00D36C7D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</w:p>
    <w:p w:rsidR="00D33F95" w:rsidRPr="000B296F" w:rsidRDefault="00D33F95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B296F">
        <w:rPr>
          <w:rFonts w:ascii="Times New Roman" w:eastAsiaTheme="minorEastAsia" w:hAnsi="Times New Roman" w:cs="Times New Roman"/>
          <w:b/>
          <w:sz w:val="24"/>
          <w:szCs w:val="24"/>
        </w:rPr>
        <w:t>Умения: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B296F">
        <w:rPr>
          <w:rFonts w:eastAsiaTheme="minorEastAsia"/>
        </w:rPr>
        <w:t xml:space="preserve">- 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 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B296F">
        <w:rPr>
          <w:rFonts w:eastAsiaTheme="minorEastAsia"/>
        </w:rPr>
        <w:t xml:space="preserve">-   ведение кассового плана исполнения бюджета;  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B296F">
        <w:rPr>
          <w:rFonts w:eastAsiaTheme="minorEastAsia"/>
        </w:rPr>
        <w:t xml:space="preserve">-   ведение бюджетного учета по кассовому исполнению бюджета; 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B296F">
        <w:rPr>
          <w:rFonts w:eastAsiaTheme="minorEastAsia"/>
        </w:rPr>
        <w:t>- ведение бюджетного учета по администрированию доходов бюджета;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B296F">
        <w:rPr>
          <w:rFonts w:eastAsiaTheme="minorEastAsia"/>
        </w:rPr>
        <w:t>- ведение первичных учетных документов;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B296F">
        <w:rPr>
          <w:rFonts w:eastAsiaTheme="minorEastAsia"/>
        </w:rPr>
        <w:t xml:space="preserve">- формирование, ведение регистров </w:t>
      </w:r>
      <w:proofErr w:type="gramStart"/>
      <w:r w:rsidRPr="000B296F">
        <w:rPr>
          <w:rFonts w:eastAsiaTheme="minorEastAsia"/>
        </w:rPr>
        <w:t>бухгалтерского</w:t>
      </w:r>
      <w:proofErr w:type="gramEnd"/>
      <w:r w:rsidRPr="000B296F">
        <w:rPr>
          <w:rFonts w:eastAsiaTheme="minorEastAsia"/>
        </w:rPr>
        <w:t xml:space="preserve"> учета;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proofErr w:type="gramStart"/>
      <w:r w:rsidRPr="000B296F">
        <w:rPr>
          <w:rFonts w:eastAsiaTheme="minorEastAsia"/>
        </w:rPr>
        <w:t>- формирования документов по кассовому обслуживанию бюджетов бюджетной системы Российской Федерации для территориальных органами Федерального казначейства;</w:t>
      </w:r>
      <w:proofErr w:type="gramEnd"/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B296F">
        <w:rPr>
          <w:rFonts w:eastAsiaTheme="minorEastAsia"/>
        </w:rPr>
        <w:t>- начисление заработной платы, взносов на ФОТ;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B296F">
        <w:rPr>
          <w:rFonts w:eastAsiaTheme="minorEastAsia"/>
        </w:rPr>
        <w:lastRenderedPageBreak/>
        <w:t>- формирования налоговой отчетности Российской Федерации;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B296F">
        <w:rPr>
          <w:rFonts w:eastAsiaTheme="minorEastAsia"/>
        </w:rPr>
        <w:t>- формирования статистической отчетности;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B296F">
        <w:rPr>
          <w:rFonts w:eastAsiaTheme="minorEastAsia"/>
        </w:rPr>
        <w:t xml:space="preserve">- проведение инвентаризации денежных средств, товарно-материальных ценностей, расчетов с поставщиками и подрядчиками; 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B296F">
        <w:rPr>
          <w:rFonts w:eastAsiaTheme="minorEastAsia"/>
        </w:rPr>
        <w:t xml:space="preserve">- анализ эффективности и результативности расходования бюджетных средств; </w:t>
      </w:r>
    </w:p>
    <w:p w:rsidR="007F09E2" w:rsidRPr="000B296F" w:rsidRDefault="000B296F" w:rsidP="000B296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0B296F">
        <w:rPr>
          <w:rFonts w:eastAsiaTheme="minorEastAsia"/>
        </w:rPr>
        <w:t>-ведение внутреннего финансового контроля.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</w:pPr>
    </w:p>
    <w:p w:rsidR="007F09E2" w:rsidRPr="000B296F" w:rsidRDefault="007F09E2" w:rsidP="007F09E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B296F">
        <w:rPr>
          <w:b/>
        </w:rPr>
        <w:t>Навыки:</w:t>
      </w:r>
    </w:p>
    <w:p w:rsidR="007F09E2" w:rsidRPr="000B296F" w:rsidRDefault="007F09E2" w:rsidP="007F09E2">
      <w:pPr>
        <w:widowControl w:val="0"/>
        <w:autoSpaceDE w:val="0"/>
        <w:autoSpaceDN w:val="0"/>
        <w:adjustRightInd w:val="0"/>
        <w:jc w:val="both"/>
      </w:pPr>
      <w:r w:rsidRPr="000B296F">
        <w:t>- организации личного труда и эффективного планирования рабочего времени;</w:t>
      </w:r>
    </w:p>
    <w:p w:rsidR="007F09E2" w:rsidRPr="000B296F" w:rsidRDefault="007F09E2" w:rsidP="007F09E2">
      <w:pPr>
        <w:widowControl w:val="0"/>
        <w:autoSpaceDE w:val="0"/>
        <w:autoSpaceDN w:val="0"/>
        <w:adjustRightInd w:val="0"/>
        <w:jc w:val="both"/>
      </w:pPr>
      <w:r w:rsidRPr="000B296F">
        <w:t>-   владения оргтехникой и средствами коммуникации;</w:t>
      </w:r>
    </w:p>
    <w:p w:rsidR="007F09E2" w:rsidRPr="000B296F" w:rsidRDefault="007F09E2" w:rsidP="007F09E2">
      <w:pPr>
        <w:widowControl w:val="0"/>
        <w:autoSpaceDE w:val="0"/>
        <w:autoSpaceDN w:val="0"/>
        <w:adjustRightInd w:val="0"/>
        <w:jc w:val="both"/>
      </w:pPr>
      <w:r w:rsidRPr="000B296F">
        <w:t>- владения современными средствами, методами и технологиями работы с информацией и документами;</w:t>
      </w:r>
    </w:p>
    <w:p w:rsidR="007F09E2" w:rsidRPr="000B296F" w:rsidRDefault="007F09E2" w:rsidP="007F09E2">
      <w:pPr>
        <w:widowControl w:val="0"/>
        <w:autoSpaceDE w:val="0"/>
        <w:autoSpaceDN w:val="0"/>
        <w:adjustRightInd w:val="0"/>
        <w:jc w:val="both"/>
      </w:pPr>
      <w:r w:rsidRPr="000B296F">
        <w:t>- составления документов аналитического, делового и справочно-информационного характера;</w:t>
      </w:r>
    </w:p>
    <w:p w:rsidR="007F09E2" w:rsidRPr="000B296F" w:rsidRDefault="007F09E2" w:rsidP="007F09E2">
      <w:pPr>
        <w:widowControl w:val="0"/>
        <w:autoSpaceDE w:val="0"/>
        <w:autoSpaceDN w:val="0"/>
        <w:adjustRightInd w:val="0"/>
        <w:jc w:val="both"/>
      </w:pPr>
      <w:r w:rsidRPr="000B296F">
        <w:t>- делового и профессионального общения.</w:t>
      </w:r>
    </w:p>
    <w:p w:rsidR="007F09E2" w:rsidRPr="00E27EBD" w:rsidRDefault="007F09E2" w:rsidP="007F09E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0B296F" w:rsidRPr="000B296F" w:rsidRDefault="007F09E2" w:rsidP="000B296F">
      <w:pPr>
        <w:widowControl w:val="0"/>
        <w:autoSpaceDE w:val="0"/>
        <w:autoSpaceDN w:val="0"/>
        <w:adjustRightInd w:val="0"/>
        <w:jc w:val="both"/>
      </w:pPr>
      <w:r w:rsidRPr="000B296F">
        <w:rPr>
          <w:rStyle w:val="a3"/>
        </w:rPr>
        <w:t>Специальные:</w:t>
      </w:r>
      <w:r w:rsidRPr="000B296F">
        <w:br/>
      </w:r>
      <w:r w:rsidR="000B296F" w:rsidRPr="000B296F">
        <w:t>- Бюджетный кодекс Российской Федерации;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</w:pPr>
      <w:r w:rsidRPr="000B296F">
        <w:t>- Налоговый кодекс Российской Федерации;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</w:pPr>
      <w:r w:rsidRPr="000B296F">
        <w:t>- Федеральный закон от 06.12.2011 N 402-ФЗ "О бухгалтерском учете";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</w:pPr>
      <w:r w:rsidRPr="000B296F">
        <w:t>- Приказ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</w:pPr>
      <w:r w:rsidRPr="000B296F">
        <w:t xml:space="preserve">- Приказ Минфина России от 06.12.2010 N 162н "Об утверждении Плана счетов бюджетного учета и Инструкции по его применению"; 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</w:pPr>
      <w:r w:rsidRPr="000B296F">
        <w:t>- Федеральный закон от 27.07.2006 N 152-ФЗ "О персональных данных";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</w:pPr>
      <w:r w:rsidRPr="000B296F">
        <w:t>- Указ Губернатора Ивановской области от 18.12.2012 N 241-уг "О предельной численности, фонде оплаты труда и ежемесячном денежном поощрении государственных гражданских служащих Ивановской области";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</w:pPr>
      <w:r w:rsidRPr="000B296F">
        <w:t>- Постановление Правительства Ивановской области от 08.04.2008 N 57-п "Об утверждении Правил исчисления денежного содержания государственных гражданских служащих Ивановской области, замещающих должности государственной гражданской службы в исполнительных органах государственной власти Ивановской области, в аппарате Правительства Ивановской области";</w:t>
      </w:r>
    </w:p>
    <w:p w:rsidR="000B296F" w:rsidRPr="000B296F" w:rsidRDefault="00727225" w:rsidP="000B296F">
      <w:pPr>
        <w:widowControl w:val="0"/>
        <w:autoSpaceDE w:val="0"/>
        <w:autoSpaceDN w:val="0"/>
        <w:adjustRightInd w:val="0"/>
        <w:jc w:val="both"/>
      </w:pPr>
      <w:r>
        <w:t xml:space="preserve">- Стандарты </w:t>
      </w:r>
      <w:proofErr w:type="gramStart"/>
      <w:r>
        <w:t>бюджетного</w:t>
      </w:r>
      <w:proofErr w:type="gramEnd"/>
      <w:r>
        <w:t xml:space="preserve"> учета.</w:t>
      </w:r>
      <w:r w:rsidR="000B296F" w:rsidRPr="000B296F">
        <w:t xml:space="preserve"> </w:t>
      </w:r>
    </w:p>
    <w:p w:rsidR="007F09E2" w:rsidRPr="000B296F" w:rsidRDefault="000B296F" w:rsidP="000B296F">
      <w:pPr>
        <w:widowControl w:val="0"/>
        <w:autoSpaceDE w:val="0"/>
        <w:autoSpaceDN w:val="0"/>
        <w:adjustRightInd w:val="0"/>
        <w:jc w:val="both"/>
      </w:pPr>
      <w:r w:rsidRPr="000B296F">
        <w:t>Знание порядка подготовки, согласования и принятия нормативных правовых актов Ивановской области, основ информационного и документационного обеспечения деятельности структурных подразделений Департамента конкурса и аукциона Ивановской области.</w:t>
      </w:r>
    </w:p>
    <w:p w:rsidR="000B296F" w:rsidRPr="000B296F" w:rsidRDefault="000B296F" w:rsidP="000B296F">
      <w:pPr>
        <w:widowControl w:val="0"/>
        <w:autoSpaceDE w:val="0"/>
        <w:autoSpaceDN w:val="0"/>
        <w:adjustRightInd w:val="0"/>
        <w:jc w:val="both"/>
      </w:pPr>
    </w:p>
    <w:p w:rsidR="007F09E2" w:rsidRDefault="007F09E2" w:rsidP="007F09E2">
      <w:pPr>
        <w:jc w:val="both"/>
      </w:pPr>
      <w:r w:rsidRPr="00AA5DD8">
        <w:rPr>
          <w:b/>
        </w:rPr>
        <w:t>Уровень профессионального образования:</w:t>
      </w:r>
      <w:r w:rsidRPr="00AA5DD8">
        <w:t xml:space="preserve"> </w:t>
      </w:r>
      <w:r w:rsidR="00F70A9D" w:rsidRPr="00AA5DD8">
        <w:rPr>
          <w:shd w:val="clear" w:color="auto" w:fill="FFFFFF"/>
        </w:rPr>
        <w:t>высшее образование</w:t>
      </w:r>
      <w:r w:rsidRPr="00AA5DD8">
        <w:t>.</w:t>
      </w:r>
    </w:p>
    <w:p w:rsidR="00F27AC9" w:rsidRPr="00AA5DD8" w:rsidRDefault="00F27AC9" w:rsidP="007F09E2">
      <w:pPr>
        <w:jc w:val="both"/>
      </w:pPr>
    </w:p>
    <w:p w:rsidR="007F09E2" w:rsidRPr="00AA5DD8" w:rsidRDefault="007F09E2" w:rsidP="007F09E2">
      <w:pPr>
        <w:jc w:val="both"/>
      </w:pPr>
      <w:r w:rsidRPr="00AA5DD8">
        <w:rPr>
          <w:b/>
        </w:rPr>
        <w:t>Квалификационные  требования к стажу гражданской службы или стажу (опыту) работы по специальности:</w:t>
      </w:r>
      <w:r w:rsidRPr="00AA5DD8">
        <w:t xml:space="preserve"> без предъявления требований к стажу.</w:t>
      </w:r>
    </w:p>
    <w:p w:rsidR="007F09E2" w:rsidRPr="00AA5DD8" w:rsidRDefault="007F09E2" w:rsidP="007F09E2">
      <w:pPr>
        <w:jc w:val="both"/>
      </w:pPr>
    </w:p>
    <w:p w:rsidR="007F09E2" w:rsidRPr="00AA5DD8" w:rsidRDefault="007F09E2" w:rsidP="007F09E2">
      <w:pPr>
        <w:jc w:val="both"/>
        <w:rPr>
          <w:b/>
        </w:rPr>
      </w:pPr>
      <w:r w:rsidRPr="00AA5DD8">
        <w:rPr>
          <w:b/>
        </w:rPr>
        <w:t>Условия проведения конкурса:</w:t>
      </w:r>
    </w:p>
    <w:p w:rsidR="007F09E2" w:rsidRDefault="007F09E2" w:rsidP="007F09E2">
      <w:pPr>
        <w:jc w:val="both"/>
      </w:pPr>
      <w:r w:rsidRPr="00AA5DD8"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</w:t>
      </w:r>
      <w:r>
        <w:t>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7F09E2" w:rsidRDefault="007F09E2" w:rsidP="007F09E2">
      <w:pPr>
        <w:jc w:val="both"/>
      </w:pPr>
      <w:r>
        <w:lastRenderedPageBreak/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</w:t>
      </w:r>
      <w:r w:rsidRPr="00853D3E">
        <w:t>требованиям к вакантной должности гражданской службы в Департаменте конкурсов и аукционов Ивановской области.</w:t>
      </w:r>
    </w:p>
    <w:p w:rsidR="00F27AC9" w:rsidRPr="00853D3E" w:rsidRDefault="00F27AC9" w:rsidP="007F09E2">
      <w:pPr>
        <w:jc w:val="both"/>
      </w:pPr>
    </w:p>
    <w:p w:rsidR="007F09E2" w:rsidRPr="00853D3E" w:rsidRDefault="007F09E2" w:rsidP="007F09E2">
      <w:pPr>
        <w:jc w:val="both"/>
      </w:pPr>
      <w:proofErr w:type="gramStart"/>
      <w:r w:rsidRPr="00853D3E">
        <w:rPr>
          <w:rStyle w:val="a3"/>
        </w:rPr>
        <w:t>Форма проведения конкурса:</w:t>
      </w:r>
      <w:r w:rsidRPr="00853D3E">
        <w:t xml:space="preserve"> рассмотрение документов, </w:t>
      </w:r>
      <w:r w:rsidR="00853D3E" w:rsidRPr="00853D3E">
        <w:rPr>
          <w:color w:val="000000"/>
          <w:shd w:val="clear" w:color="auto" w:fill="FFFFFF"/>
        </w:rPr>
        <w:t>тестирование, посредством которого оценивается уровень владения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в области профессиональной служебной деятельности применительно к обязанностям, установленным должностным регламентом, и индивидуальное собеседование на заседании конкурсной комиссии.</w:t>
      </w:r>
      <w:proofErr w:type="gramEnd"/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r>
        <w:rPr>
          <w:b/>
        </w:rPr>
        <w:t>Документы для участия в конкурсе</w:t>
      </w:r>
    </w:p>
    <w:p w:rsidR="007F09E2" w:rsidRDefault="007F09E2" w:rsidP="007F09E2">
      <w:pPr>
        <w:jc w:val="both"/>
      </w:pPr>
      <w:r>
        <w:t xml:space="preserve">Гражданин Российской Федерации, изъявивший желание участвовать в конкурсе, представляет в </w:t>
      </w:r>
      <w:r w:rsidR="006B7F20">
        <w:t xml:space="preserve">Департамент конкурсов и аукционов </w:t>
      </w:r>
      <w:r>
        <w:t>Ивановской области:</w:t>
      </w:r>
    </w:p>
    <w:p w:rsidR="007F09E2" w:rsidRDefault="007F09E2" w:rsidP="007F09E2">
      <w:pPr>
        <w:jc w:val="both"/>
      </w:pPr>
      <w:r>
        <w:t>а) личное заявление;</w:t>
      </w:r>
    </w:p>
    <w:p w:rsidR="007F09E2" w:rsidRDefault="007F09E2" w:rsidP="007F09E2">
      <w:pPr>
        <w:jc w:val="both"/>
      </w:pPr>
      <w:r>
        <w:t xml:space="preserve">б) собственноручно заполненную и подписанную анкету, форма которой утверждена Правительством Российской Федерации от 26.05.2005 № 667-р, с приложением фотографии 3х4 см; </w:t>
      </w:r>
    </w:p>
    <w:p w:rsidR="007F09E2" w:rsidRDefault="007F09E2" w:rsidP="007F09E2">
      <w:pPr>
        <w:jc w:val="both"/>
      </w:pPr>
      <w:r>
        <w:t>в) копию паспорта или заменяющего его документа (соответствующий документ</w:t>
      </w:r>
      <w:r w:rsidR="00931B38">
        <w:t xml:space="preserve"> </w:t>
      </w:r>
      <w:r>
        <w:t>предъявляется лично по прибытии на конкурс);</w:t>
      </w:r>
      <w:r>
        <w:br/>
        <w:t>г) документы, подтверждающие необходимое профессиональное образование, стаж</w:t>
      </w:r>
    </w:p>
    <w:p w:rsidR="002C17F9" w:rsidRDefault="007F09E2" w:rsidP="007F09E2">
      <w:pPr>
        <w:jc w:val="both"/>
        <w:rPr>
          <w:color w:val="000000"/>
          <w:shd w:val="clear" w:color="auto" w:fill="FFFFFF"/>
        </w:rPr>
      </w:pPr>
      <w:proofErr w:type="gramStart"/>
      <w:r>
        <w:t>работы и квалификацию: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  <w:r>
        <w:br/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</w:t>
      </w:r>
      <w:r>
        <w:rPr>
          <w:b/>
          <w:bCs/>
        </w:rPr>
        <w:t xml:space="preserve"> заверенные нотариально или кадровыми службами по месту работы (службы)</w:t>
      </w:r>
      <w:r>
        <w:t>;</w:t>
      </w:r>
      <w:proofErr w:type="gramEnd"/>
      <w:r>
        <w:br/>
        <w:t xml:space="preserve">д) документ об отсутствии у гражданина заболевания, препятствующего поступлению на </w:t>
      </w:r>
      <w:r w:rsidRPr="002C17F9">
        <w:t>гражданскую службу или ее прохождению (учетная форма № 001 – ГС/у);</w:t>
      </w:r>
      <w:r w:rsidRPr="002C17F9">
        <w:br/>
        <w:t xml:space="preserve">е) </w:t>
      </w:r>
      <w:r w:rsidR="002C17F9" w:rsidRPr="002C17F9">
        <w:rPr>
          <w:color w:val="000000"/>
          <w:shd w:val="clear" w:color="auto" w:fill="FFFFFF"/>
        </w:rPr>
        <w:t>копия военного билета (для военнообязанных граждан Российской Федерации)</w:t>
      </w:r>
    </w:p>
    <w:p w:rsidR="007F09E2" w:rsidRDefault="002C17F9" w:rsidP="007F09E2">
      <w:pPr>
        <w:jc w:val="both"/>
      </w:pPr>
      <w:r>
        <w:rPr>
          <w:color w:val="000000"/>
          <w:shd w:val="clear" w:color="auto" w:fill="FFFFFF"/>
        </w:rPr>
        <w:t xml:space="preserve">ж) </w:t>
      </w:r>
      <w:r w:rsidR="007F09E2" w:rsidRPr="002C17F9">
        <w:t>иные документы, предусмотренные Федеральным законом от 27.07.2004 № 79-ФЗ «О государственной</w:t>
      </w:r>
      <w:r w:rsidR="007F09E2">
        <w:t xml:space="preserve">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 </w:t>
      </w:r>
    </w:p>
    <w:p w:rsidR="002C17F9" w:rsidRDefault="002C17F9" w:rsidP="007F09E2">
      <w:pPr>
        <w:jc w:val="both"/>
      </w:pPr>
    </w:p>
    <w:p w:rsidR="007F09E2" w:rsidRDefault="007F09E2" w:rsidP="007F09E2">
      <w:pPr>
        <w:jc w:val="both"/>
        <w:rPr>
          <w:b/>
          <w:bCs/>
        </w:rPr>
      </w:pPr>
      <w:r>
        <w:t xml:space="preserve">Документы представляются </w:t>
      </w:r>
      <w:r>
        <w:rPr>
          <w:b/>
          <w:bCs/>
        </w:rPr>
        <w:t>в течение 2</w:t>
      </w:r>
      <w:r w:rsidR="00F32D9E">
        <w:rPr>
          <w:b/>
          <w:bCs/>
        </w:rPr>
        <w:t>1</w:t>
      </w:r>
      <w:r>
        <w:rPr>
          <w:b/>
          <w:bCs/>
        </w:rPr>
        <w:t xml:space="preserve"> д</w:t>
      </w:r>
      <w:r w:rsidR="00F32D9E">
        <w:rPr>
          <w:b/>
          <w:bCs/>
        </w:rPr>
        <w:t>ня</w:t>
      </w:r>
      <w:r>
        <w:rPr>
          <w:b/>
          <w:bCs/>
        </w:rPr>
        <w:t xml:space="preserve"> со дня объявления об их приеме</w:t>
      </w:r>
      <w:r>
        <w:t xml:space="preserve"> ежедневно понедельник – четверг с 09.00 до 18.00 часов, пятница с 09.00 до 16.45 часов </w:t>
      </w:r>
      <w:r>
        <w:br/>
        <w:t>(с 13.00 до 14.00 часов - перерыв) (кроме субботы, воскресенья и нерабочих праздничных дней).</w:t>
      </w:r>
      <w:r>
        <w:br/>
      </w:r>
      <w:r>
        <w:br/>
      </w:r>
      <w:r>
        <w:rPr>
          <w:b/>
          <w:bCs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r>
        <w:rPr>
          <w:b/>
        </w:rPr>
        <w:t>Контактная информация</w:t>
      </w:r>
    </w:p>
    <w:p w:rsidR="001E1943" w:rsidRPr="007F09E2" w:rsidRDefault="007F09E2" w:rsidP="00AA53FC">
      <w:pPr>
        <w:jc w:val="both"/>
      </w:pPr>
      <w:r>
        <w:rPr>
          <w:b/>
          <w:bCs/>
        </w:rPr>
        <w:t xml:space="preserve">Расположение служебного места по должности: </w:t>
      </w:r>
      <w:r>
        <w:t xml:space="preserve">г. Иваново, </w:t>
      </w:r>
      <w:r w:rsidR="004305F8">
        <w:t>пр</w:t>
      </w:r>
      <w:r>
        <w:t>. Ленина, д. 16.</w:t>
      </w:r>
      <w:r>
        <w:br/>
        <w:t xml:space="preserve">Адрес места подачи документов: г. Иваново, </w:t>
      </w:r>
      <w:r w:rsidR="004305F8">
        <w:t>пр</w:t>
      </w:r>
      <w:r>
        <w:t>. Ленина, д. 16, кабинет № 2.</w:t>
      </w:r>
      <w:r>
        <w:br/>
      </w:r>
      <w:r>
        <w:br/>
        <w:t>Подробную информацию об условиях проведения конкурса можно получить по телефону (4932) 30-</w:t>
      </w:r>
      <w:r w:rsidR="00873206">
        <w:t>0</w:t>
      </w:r>
      <w:r w:rsidR="003B18C2">
        <w:t>3-04</w:t>
      </w:r>
      <w:r>
        <w:t xml:space="preserve">. Электронная почта: </w:t>
      </w:r>
      <w:hyperlink r:id="rId6" w:history="1">
        <w:r w:rsidR="00312562" w:rsidRPr="00312562">
          <w:rPr>
            <w:rStyle w:val="a4"/>
            <w:color w:val="4169E1"/>
            <w:bdr w:val="none" w:sz="0" w:space="0" w:color="auto" w:frame="1"/>
            <w:shd w:val="clear" w:color="auto" w:fill="F7F7F7"/>
          </w:rPr>
          <w:t>loseva_pm@ivreg.ru</w:t>
        </w:r>
      </w:hyperlink>
      <w:r w:rsidR="00312562">
        <w:t xml:space="preserve"> </w:t>
      </w:r>
    </w:p>
    <w:sectPr w:rsidR="001E1943" w:rsidRPr="007F09E2" w:rsidSect="00AA53FC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2EF"/>
    <w:multiLevelType w:val="hybridMultilevel"/>
    <w:tmpl w:val="3A2C264A"/>
    <w:lvl w:ilvl="0" w:tplc="0419000F">
      <w:start w:val="1"/>
      <w:numFmt w:val="decimal"/>
      <w:lvlText w:val="%1."/>
      <w:lvlJc w:val="left"/>
      <w:pPr>
        <w:ind w:left="1217" w:hanging="360"/>
      </w:pPr>
    </w:lvl>
    <w:lvl w:ilvl="1" w:tplc="04190019">
      <w:start w:val="1"/>
      <w:numFmt w:val="lowerLetter"/>
      <w:lvlText w:val="%2."/>
      <w:lvlJc w:val="left"/>
      <w:pPr>
        <w:ind w:left="1937" w:hanging="360"/>
      </w:pPr>
    </w:lvl>
    <w:lvl w:ilvl="2" w:tplc="0419001B">
      <w:start w:val="1"/>
      <w:numFmt w:val="lowerRoman"/>
      <w:lvlText w:val="%3."/>
      <w:lvlJc w:val="right"/>
      <w:pPr>
        <w:ind w:left="2657" w:hanging="180"/>
      </w:pPr>
    </w:lvl>
    <w:lvl w:ilvl="3" w:tplc="0419000F">
      <w:start w:val="1"/>
      <w:numFmt w:val="decimal"/>
      <w:lvlText w:val="%4."/>
      <w:lvlJc w:val="left"/>
      <w:pPr>
        <w:ind w:left="3377" w:hanging="360"/>
      </w:pPr>
    </w:lvl>
    <w:lvl w:ilvl="4" w:tplc="04190019">
      <w:start w:val="1"/>
      <w:numFmt w:val="lowerLetter"/>
      <w:lvlText w:val="%5."/>
      <w:lvlJc w:val="left"/>
      <w:pPr>
        <w:ind w:left="4097" w:hanging="360"/>
      </w:pPr>
    </w:lvl>
    <w:lvl w:ilvl="5" w:tplc="0419001B">
      <w:start w:val="1"/>
      <w:numFmt w:val="lowerRoman"/>
      <w:lvlText w:val="%6."/>
      <w:lvlJc w:val="right"/>
      <w:pPr>
        <w:ind w:left="4817" w:hanging="180"/>
      </w:pPr>
    </w:lvl>
    <w:lvl w:ilvl="6" w:tplc="0419000F">
      <w:start w:val="1"/>
      <w:numFmt w:val="decimal"/>
      <w:lvlText w:val="%7."/>
      <w:lvlJc w:val="left"/>
      <w:pPr>
        <w:ind w:left="5537" w:hanging="360"/>
      </w:pPr>
    </w:lvl>
    <w:lvl w:ilvl="7" w:tplc="04190019">
      <w:start w:val="1"/>
      <w:numFmt w:val="lowerLetter"/>
      <w:lvlText w:val="%8."/>
      <w:lvlJc w:val="left"/>
      <w:pPr>
        <w:ind w:left="6257" w:hanging="360"/>
      </w:pPr>
    </w:lvl>
    <w:lvl w:ilvl="8" w:tplc="0419001B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E2"/>
    <w:rsid w:val="00061D67"/>
    <w:rsid w:val="000A0653"/>
    <w:rsid w:val="000B296F"/>
    <w:rsid w:val="00164BDE"/>
    <w:rsid w:val="001E1943"/>
    <w:rsid w:val="0029244D"/>
    <w:rsid w:val="00295AA6"/>
    <w:rsid w:val="002C17F9"/>
    <w:rsid w:val="002E1A58"/>
    <w:rsid w:val="002E2A40"/>
    <w:rsid w:val="00312562"/>
    <w:rsid w:val="003805F4"/>
    <w:rsid w:val="003A46C1"/>
    <w:rsid w:val="003B18C2"/>
    <w:rsid w:val="00406797"/>
    <w:rsid w:val="004305F8"/>
    <w:rsid w:val="00510034"/>
    <w:rsid w:val="005238F1"/>
    <w:rsid w:val="00571C07"/>
    <w:rsid w:val="005878A8"/>
    <w:rsid w:val="005A44D6"/>
    <w:rsid w:val="006410C6"/>
    <w:rsid w:val="00671D74"/>
    <w:rsid w:val="006B7F20"/>
    <w:rsid w:val="006C180B"/>
    <w:rsid w:val="006E2E37"/>
    <w:rsid w:val="006F1468"/>
    <w:rsid w:val="00727225"/>
    <w:rsid w:val="007F09E2"/>
    <w:rsid w:val="008344EF"/>
    <w:rsid w:val="00852376"/>
    <w:rsid w:val="00853D3E"/>
    <w:rsid w:val="00873206"/>
    <w:rsid w:val="009139BD"/>
    <w:rsid w:val="009176D6"/>
    <w:rsid w:val="00931B38"/>
    <w:rsid w:val="00937C2B"/>
    <w:rsid w:val="009C21A3"/>
    <w:rsid w:val="009F2CC2"/>
    <w:rsid w:val="00A73640"/>
    <w:rsid w:val="00AA53FC"/>
    <w:rsid w:val="00AA5DD8"/>
    <w:rsid w:val="00AE1DF6"/>
    <w:rsid w:val="00B67CA3"/>
    <w:rsid w:val="00C1409B"/>
    <w:rsid w:val="00D022F1"/>
    <w:rsid w:val="00D33F95"/>
    <w:rsid w:val="00D36C7D"/>
    <w:rsid w:val="00D53675"/>
    <w:rsid w:val="00D81FEF"/>
    <w:rsid w:val="00DA509B"/>
    <w:rsid w:val="00E27EBD"/>
    <w:rsid w:val="00E520E5"/>
    <w:rsid w:val="00E8064F"/>
    <w:rsid w:val="00F27AC9"/>
    <w:rsid w:val="00F32D9E"/>
    <w:rsid w:val="00F34724"/>
    <w:rsid w:val="00F70A9D"/>
    <w:rsid w:val="00FD319B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F09E2"/>
    <w:rPr>
      <w:b/>
      <w:bCs/>
    </w:rPr>
  </w:style>
  <w:style w:type="character" w:styleId="a4">
    <w:name w:val="Hyperlink"/>
    <w:semiHidden/>
    <w:unhideWhenUsed/>
    <w:rsid w:val="007F09E2"/>
    <w:rPr>
      <w:color w:val="0000FF"/>
      <w:u w:val="single"/>
    </w:rPr>
  </w:style>
  <w:style w:type="paragraph" w:customStyle="1" w:styleId="ConsPlusNormal">
    <w:name w:val="ConsPlusNormal"/>
    <w:rsid w:val="00D33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F09E2"/>
    <w:rPr>
      <w:b/>
      <w:bCs/>
    </w:rPr>
  </w:style>
  <w:style w:type="character" w:styleId="a4">
    <w:name w:val="Hyperlink"/>
    <w:semiHidden/>
    <w:unhideWhenUsed/>
    <w:rsid w:val="007F09E2"/>
    <w:rPr>
      <w:color w:val="0000FF"/>
      <w:u w:val="single"/>
    </w:rPr>
  </w:style>
  <w:style w:type="paragraph" w:customStyle="1" w:styleId="ConsPlusNormal">
    <w:name w:val="ConsPlusNormal"/>
    <w:rsid w:val="00D33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seva_pm@i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Полина</cp:lastModifiedBy>
  <cp:revision>61</cp:revision>
  <dcterms:created xsi:type="dcterms:W3CDTF">2015-07-15T13:44:00Z</dcterms:created>
  <dcterms:modified xsi:type="dcterms:W3CDTF">2022-11-07T08:39:00Z</dcterms:modified>
</cp:coreProperties>
</file>